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FAB5" w14:textId="003C096A" w:rsidR="00694F5B" w:rsidRPr="00203D5D" w:rsidRDefault="0028661E" w:rsidP="00694F5B">
      <w:pPr>
        <w:widowControl w:val="0"/>
        <w:suppressAutoHyphens/>
        <w:spacing w:after="200" w:line="276" w:lineRule="auto"/>
        <w:jc w:val="center"/>
        <w:rPr>
          <w:rFonts w:eastAsia="Calibri"/>
          <w:sz w:val="52"/>
          <w:szCs w:val="52"/>
          <w:lang w:val="en-GB" w:eastAsia="ar-SA"/>
        </w:rPr>
      </w:pPr>
      <w:r w:rsidRPr="00203D5D">
        <w:rPr>
          <w:rFonts w:eastAsia="Calibri"/>
          <w:sz w:val="52"/>
          <w:szCs w:val="52"/>
          <w:lang w:val="en-GB" w:eastAsia="ar-SA"/>
        </w:rPr>
        <w:t xml:space="preserve">Scientific </w:t>
      </w:r>
      <w:r w:rsidR="00FE3FCC" w:rsidRPr="00203D5D">
        <w:rPr>
          <w:rFonts w:eastAsia="Calibri"/>
          <w:sz w:val="52"/>
          <w:szCs w:val="52"/>
          <w:lang w:val="en-GB" w:eastAsia="ar-SA"/>
        </w:rPr>
        <w:t>Program</w:t>
      </w:r>
      <w:r w:rsidR="00676F3B" w:rsidRPr="00203D5D">
        <w:rPr>
          <w:rFonts w:eastAsia="Calibri"/>
          <w:sz w:val="52"/>
          <w:szCs w:val="52"/>
          <w:lang w:val="en-GB" w:eastAsia="ar-SA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76"/>
        <w:gridCol w:w="92"/>
        <w:gridCol w:w="2457"/>
        <w:gridCol w:w="94"/>
        <w:gridCol w:w="4853"/>
        <w:gridCol w:w="30"/>
      </w:tblGrid>
      <w:tr w:rsidR="00694F5B" w:rsidRPr="00203D5D" w14:paraId="65617675" w14:textId="77777777" w:rsidTr="00A7559E">
        <w:tc>
          <w:tcPr>
            <w:tcW w:w="9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5B5" w14:textId="47D8A63B" w:rsidR="00694F5B" w:rsidRPr="00B172ED" w:rsidRDefault="00694F5B" w:rsidP="00482A72">
            <w:pPr>
              <w:suppressAutoHyphens/>
              <w:rPr>
                <w:b/>
                <w:bCs/>
                <w:lang w:eastAsia="ar-SA"/>
              </w:rPr>
            </w:pPr>
            <w:proofErr w:type="spellStart"/>
            <w:r w:rsidRPr="00B172ED">
              <w:rPr>
                <w:b/>
                <w:sz w:val="36"/>
                <w:szCs w:val="36"/>
                <w:lang w:eastAsia="ar-SA"/>
              </w:rPr>
              <w:t>Monday</w:t>
            </w:r>
            <w:proofErr w:type="spellEnd"/>
            <w:r w:rsidRPr="00B172ED">
              <w:rPr>
                <w:b/>
                <w:sz w:val="36"/>
                <w:szCs w:val="36"/>
                <w:lang w:eastAsia="ar-SA"/>
              </w:rPr>
              <w:t xml:space="preserve"> </w:t>
            </w:r>
            <w:r w:rsidR="00B45CE1" w:rsidRPr="00B172ED">
              <w:rPr>
                <w:b/>
                <w:sz w:val="36"/>
                <w:szCs w:val="36"/>
                <w:lang w:eastAsia="ar-SA"/>
              </w:rPr>
              <w:t>2nd</w:t>
            </w:r>
            <w:r w:rsidRPr="00B172ED">
              <w:rPr>
                <w:b/>
                <w:sz w:val="36"/>
                <w:szCs w:val="36"/>
                <w:lang w:eastAsia="ar-SA"/>
              </w:rPr>
              <w:t xml:space="preserve"> </w:t>
            </w:r>
          </w:p>
          <w:p w14:paraId="2137666F" w14:textId="64B7212A" w:rsidR="00694F5B" w:rsidRPr="00B172ED" w:rsidRDefault="00694F5B" w:rsidP="0001443E">
            <w:pPr>
              <w:suppressAutoHyphens/>
              <w:rPr>
                <w:b/>
                <w:bCs/>
                <w:lang w:eastAsia="ar-SA"/>
              </w:rPr>
            </w:pPr>
            <w:r w:rsidRPr="00B172ED">
              <w:rPr>
                <w:b/>
                <w:bCs/>
                <w:lang w:eastAsia="ar-SA"/>
              </w:rPr>
              <w:t xml:space="preserve">Scuola di Agraria, room </w:t>
            </w:r>
            <w:r w:rsidR="00B45CE1" w:rsidRPr="00B172ED">
              <w:rPr>
                <w:b/>
                <w:bCs/>
                <w:lang w:eastAsia="ar-SA"/>
              </w:rPr>
              <w:t>XXXX</w:t>
            </w:r>
            <w:r w:rsidRPr="00B172ED">
              <w:rPr>
                <w:b/>
                <w:bCs/>
                <w:lang w:eastAsia="ar-SA"/>
              </w:rPr>
              <w:t xml:space="preserve"> </w:t>
            </w:r>
            <w:r w:rsidR="00B45CE1" w:rsidRPr="00B172ED">
              <w:rPr>
                <w:b/>
                <w:bCs/>
                <w:lang w:eastAsia="ar-SA"/>
              </w:rPr>
              <w:t>–</w:t>
            </w:r>
            <w:r w:rsidRPr="00B172ED">
              <w:rPr>
                <w:b/>
                <w:bCs/>
                <w:lang w:eastAsia="ar-SA"/>
              </w:rPr>
              <w:t xml:space="preserve">, </w:t>
            </w:r>
          </w:p>
        </w:tc>
      </w:tr>
      <w:tr w:rsidR="00694F5B" w:rsidRPr="00203D5D" w14:paraId="0F6A409C" w14:textId="77777777" w:rsidTr="00A7559E">
        <w:trPr>
          <w:gridAfter w:val="1"/>
          <w:wAfter w:w="30" w:type="dxa"/>
        </w:trPr>
        <w:tc>
          <w:tcPr>
            <w:tcW w:w="9072" w:type="dxa"/>
            <w:gridSpan w:val="5"/>
            <w:tcBorders>
              <w:top w:val="single" w:sz="4" w:space="0" w:color="000000"/>
            </w:tcBorders>
          </w:tcPr>
          <w:p w14:paraId="670A40F1" w14:textId="77777777" w:rsidR="00694F5B" w:rsidRPr="00B172ED" w:rsidRDefault="00694F5B" w:rsidP="00482A72">
            <w:pPr>
              <w:suppressAutoHyphens/>
              <w:rPr>
                <w:b/>
                <w:lang w:eastAsia="ar-SA"/>
              </w:rPr>
            </w:pPr>
          </w:p>
        </w:tc>
      </w:tr>
      <w:tr w:rsidR="00694F5B" w:rsidRPr="00500F6C" w14:paraId="2B46AA27" w14:textId="77777777" w:rsidTr="00A7559E">
        <w:trPr>
          <w:gridAfter w:val="1"/>
          <w:wAfter w:w="30" w:type="dxa"/>
          <w:cantSplit/>
          <w:trHeight w:hRule="exact" w:val="562"/>
        </w:trPr>
        <w:tc>
          <w:tcPr>
            <w:tcW w:w="1668" w:type="dxa"/>
            <w:gridSpan w:val="2"/>
          </w:tcPr>
          <w:p w14:paraId="7A3D5917" w14:textId="77777777" w:rsidR="00694F5B" w:rsidRPr="00B172ED" w:rsidRDefault="00694F5B" w:rsidP="00482A72">
            <w:pPr>
              <w:suppressAutoHyphens/>
              <w:snapToGrid w:val="0"/>
              <w:jc w:val="right"/>
              <w:rPr>
                <w:b/>
                <w:lang w:eastAsia="ar-SA"/>
              </w:rPr>
            </w:pPr>
          </w:p>
          <w:p w14:paraId="1E8FBEF2" w14:textId="77777777" w:rsidR="00694F5B" w:rsidRPr="00203D5D" w:rsidRDefault="00694F5B" w:rsidP="00482A72">
            <w:pPr>
              <w:suppressAutoHyphens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10.00-10.30</w:t>
            </w:r>
          </w:p>
        </w:tc>
        <w:tc>
          <w:tcPr>
            <w:tcW w:w="2551" w:type="dxa"/>
            <w:gridSpan w:val="2"/>
          </w:tcPr>
          <w:p w14:paraId="0B9CF97F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  <w:p w14:paraId="201C3DBA" w14:textId="3D392484" w:rsidR="00694F5B" w:rsidRPr="00203D5D" w:rsidRDefault="00B172ED" w:rsidP="00482A72">
            <w:pPr>
              <w:suppressAutoHyphens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Luca Simone </w:t>
            </w:r>
            <w:proofErr w:type="spellStart"/>
            <w:r>
              <w:rPr>
                <w:lang w:val="en-GB" w:eastAsia="ar-SA"/>
              </w:rPr>
              <w:t>Cocolin</w:t>
            </w:r>
            <w:proofErr w:type="spellEnd"/>
            <w:r w:rsidR="00694F5B" w:rsidRPr="00203D5D">
              <w:rPr>
                <w:lang w:val="en-GB" w:eastAsia="ar-SA"/>
              </w:rPr>
              <w:t>,</w:t>
            </w:r>
          </w:p>
        </w:tc>
        <w:tc>
          <w:tcPr>
            <w:tcW w:w="4853" w:type="dxa"/>
            <w:vMerge w:val="restart"/>
            <w:tcBorders>
              <w:bottom w:val="single" w:sz="4" w:space="0" w:color="000000"/>
            </w:tcBorders>
          </w:tcPr>
          <w:p w14:paraId="7678D212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  <w:p w14:paraId="14200403" w14:textId="77777777" w:rsidR="00694F5B" w:rsidRPr="00203D5D" w:rsidRDefault="00694F5B" w:rsidP="00482A72">
            <w:pPr>
              <w:suppressAutoHyphens/>
              <w:rPr>
                <w:lang w:val="en-GB" w:eastAsia="ar-SA"/>
              </w:rPr>
            </w:pPr>
            <w:r w:rsidRPr="00203D5D">
              <w:rPr>
                <w:lang w:val="en-GB"/>
              </w:rPr>
              <w:t>Welcome to Florence University and opening of the Summer school</w:t>
            </w:r>
          </w:p>
        </w:tc>
      </w:tr>
      <w:tr w:rsidR="00694F5B" w:rsidRPr="00203D5D" w14:paraId="7277D2D3" w14:textId="77777777" w:rsidTr="00A7559E">
        <w:trPr>
          <w:gridAfter w:val="1"/>
          <w:wAfter w:w="30" w:type="dxa"/>
          <w:cantSplit/>
          <w:trHeight w:hRule="exact" w:val="632"/>
        </w:trPr>
        <w:tc>
          <w:tcPr>
            <w:tcW w:w="1668" w:type="dxa"/>
            <w:gridSpan w:val="2"/>
          </w:tcPr>
          <w:p w14:paraId="50FA6372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51" w:type="dxa"/>
            <w:gridSpan w:val="2"/>
          </w:tcPr>
          <w:p w14:paraId="30C5FEFB" w14:textId="77777777" w:rsidR="00694F5B" w:rsidRPr="00B172ED" w:rsidRDefault="00694F5B" w:rsidP="00482A72">
            <w:pPr>
              <w:suppressAutoHyphens/>
              <w:snapToGrid w:val="0"/>
              <w:rPr>
                <w:lang w:eastAsia="ar-SA"/>
              </w:rPr>
            </w:pPr>
            <w:r w:rsidRPr="00B172ED">
              <w:rPr>
                <w:lang w:eastAsia="ar-SA"/>
              </w:rPr>
              <w:t xml:space="preserve">Luciana </w:t>
            </w:r>
            <w:proofErr w:type="spellStart"/>
            <w:r w:rsidRPr="00B172ED">
              <w:rPr>
                <w:lang w:eastAsia="ar-SA"/>
              </w:rPr>
              <w:t>Giovannetti</w:t>
            </w:r>
            <w:proofErr w:type="spellEnd"/>
            <w:r w:rsidRPr="00B172ED">
              <w:rPr>
                <w:lang w:eastAsia="ar-SA"/>
              </w:rPr>
              <w:t xml:space="preserve"> and Carlo Viti</w:t>
            </w:r>
          </w:p>
        </w:tc>
        <w:tc>
          <w:tcPr>
            <w:tcW w:w="4853" w:type="dxa"/>
            <w:vMerge/>
            <w:tcBorders>
              <w:top w:val="single" w:sz="4" w:space="0" w:color="000000"/>
            </w:tcBorders>
          </w:tcPr>
          <w:p w14:paraId="36D3B29C" w14:textId="77777777" w:rsidR="00694F5B" w:rsidRPr="00B172ED" w:rsidRDefault="00694F5B" w:rsidP="00482A72">
            <w:pPr>
              <w:widowControl w:val="0"/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4F5B" w:rsidRPr="00203D5D" w14:paraId="1D7F10AF" w14:textId="77777777" w:rsidTr="00A7559E">
        <w:trPr>
          <w:gridAfter w:val="1"/>
          <w:wAfter w:w="30" w:type="dxa"/>
        </w:trPr>
        <w:tc>
          <w:tcPr>
            <w:tcW w:w="9072" w:type="dxa"/>
            <w:gridSpan w:val="5"/>
          </w:tcPr>
          <w:p w14:paraId="79DFE5C8" w14:textId="77777777" w:rsidR="00694F5B" w:rsidRPr="00B172ED" w:rsidRDefault="00694F5B" w:rsidP="00482A72">
            <w:pPr>
              <w:suppressAutoHyphens/>
              <w:rPr>
                <w:lang w:eastAsia="ar-SA"/>
              </w:rPr>
            </w:pPr>
          </w:p>
        </w:tc>
      </w:tr>
      <w:tr w:rsidR="00694F5B" w:rsidRPr="00641E82" w14:paraId="78AEA386" w14:textId="77777777" w:rsidTr="00A7559E">
        <w:trPr>
          <w:gridAfter w:val="1"/>
          <w:wAfter w:w="30" w:type="dxa"/>
        </w:trPr>
        <w:tc>
          <w:tcPr>
            <w:tcW w:w="1668" w:type="dxa"/>
            <w:gridSpan w:val="2"/>
            <w:shd w:val="clear" w:color="auto" w:fill="auto"/>
          </w:tcPr>
          <w:p w14:paraId="2EAFDA20" w14:textId="115A4DB2" w:rsidR="00694F5B" w:rsidRPr="00203D5D" w:rsidRDefault="00694F5B" w:rsidP="00B45CE1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10.30-1</w:t>
            </w:r>
            <w:r w:rsidR="00B45CE1" w:rsidRPr="00203D5D">
              <w:rPr>
                <w:b/>
                <w:lang w:val="en-GB" w:eastAsia="ar-SA"/>
              </w:rPr>
              <w:t>1</w:t>
            </w:r>
            <w:r w:rsidRPr="00203D5D">
              <w:rPr>
                <w:b/>
                <w:lang w:val="en-GB" w:eastAsia="ar-SA"/>
              </w:rPr>
              <w:t>.</w:t>
            </w:r>
            <w:r w:rsidR="00B45CE1" w:rsidRPr="00203D5D">
              <w:rPr>
                <w:b/>
                <w:lang w:val="en-GB" w:eastAsia="ar-SA"/>
              </w:rPr>
              <w:t>3</w:t>
            </w:r>
            <w:r w:rsidRPr="00203D5D">
              <w:rPr>
                <w:b/>
                <w:lang w:val="en-GB" w:eastAsia="ar-SA"/>
              </w:rPr>
              <w:t xml:space="preserve">0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B4FBB38" w14:textId="13DED0B5" w:rsidR="00694F5B" w:rsidRPr="00203D5D" w:rsidRDefault="008D07C3" w:rsidP="00482A72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Carlo Viti</w:t>
            </w:r>
          </w:p>
        </w:tc>
        <w:tc>
          <w:tcPr>
            <w:tcW w:w="4853" w:type="dxa"/>
          </w:tcPr>
          <w:p w14:paraId="2CCE12A9" w14:textId="4FA01036" w:rsidR="00694F5B" w:rsidRPr="00203D5D" w:rsidRDefault="00641E82" w:rsidP="00641E82">
            <w:pPr>
              <w:suppressAutoHyphens/>
              <w:snapToGrid w:val="0"/>
              <w:rPr>
                <w:lang w:val="en-GB" w:eastAsia="ar-SA"/>
              </w:rPr>
            </w:pPr>
            <w:r>
              <w:rPr>
                <w:lang w:val="en-GB" w:eastAsia="ar-SA"/>
              </w:rPr>
              <w:t>I</w:t>
            </w:r>
            <w:r w:rsidRPr="00203D5D">
              <w:rPr>
                <w:lang w:val="en-GB" w:eastAsia="ar-SA"/>
              </w:rPr>
              <w:t xml:space="preserve">ntroduction </w:t>
            </w:r>
            <w:r>
              <w:rPr>
                <w:lang w:val="en-GB" w:eastAsia="ar-SA"/>
              </w:rPr>
              <w:t xml:space="preserve">to the </w:t>
            </w:r>
            <w:proofErr w:type="spellStart"/>
            <w:r>
              <w:rPr>
                <w:lang w:val="en-GB" w:eastAsia="ar-SA"/>
              </w:rPr>
              <w:t>Phenomics</w:t>
            </w:r>
            <w:proofErr w:type="spellEnd"/>
          </w:p>
        </w:tc>
      </w:tr>
      <w:tr w:rsidR="00B45CE1" w:rsidRPr="00500F6C" w14:paraId="3110AE88" w14:textId="77777777" w:rsidTr="00A7559E">
        <w:trPr>
          <w:gridAfter w:val="1"/>
          <w:wAfter w:w="30" w:type="dxa"/>
        </w:trPr>
        <w:tc>
          <w:tcPr>
            <w:tcW w:w="1668" w:type="dxa"/>
            <w:gridSpan w:val="2"/>
            <w:shd w:val="clear" w:color="auto" w:fill="auto"/>
          </w:tcPr>
          <w:p w14:paraId="56A213A5" w14:textId="6833EE0F" w:rsidR="00B45CE1" w:rsidRPr="00203D5D" w:rsidRDefault="00B45CE1" w:rsidP="00B45CE1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10.30-11.30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D878FC" w14:textId="2B40B414" w:rsidR="00B45CE1" w:rsidRPr="00203D5D" w:rsidRDefault="00B45CE1" w:rsidP="00482A72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Enrico </w:t>
            </w:r>
            <w:proofErr w:type="spellStart"/>
            <w:r w:rsidRPr="00203D5D">
              <w:rPr>
                <w:lang w:val="en-GB" w:eastAsia="ar-SA"/>
              </w:rPr>
              <w:t>Tatti</w:t>
            </w:r>
            <w:proofErr w:type="spellEnd"/>
          </w:p>
        </w:tc>
        <w:tc>
          <w:tcPr>
            <w:tcW w:w="4853" w:type="dxa"/>
          </w:tcPr>
          <w:p w14:paraId="65A61F6E" w14:textId="78ECE8DF" w:rsidR="00B45CE1" w:rsidRPr="00203D5D" w:rsidRDefault="00B45CE1" w:rsidP="00641E82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Phenotype </w:t>
            </w:r>
            <w:proofErr w:type="spellStart"/>
            <w:r w:rsidRPr="00203D5D">
              <w:rPr>
                <w:lang w:val="en-GB" w:eastAsia="ar-SA"/>
              </w:rPr>
              <w:t>MicroArray</w:t>
            </w:r>
            <w:proofErr w:type="spellEnd"/>
            <w:r w:rsidR="00641E82">
              <w:rPr>
                <w:lang w:val="en-GB" w:eastAsia="ar-SA"/>
              </w:rPr>
              <w:t xml:space="preserve"> (PM)</w:t>
            </w:r>
            <w:r w:rsidRPr="00203D5D">
              <w:rPr>
                <w:lang w:val="en-GB" w:eastAsia="ar-SA"/>
              </w:rPr>
              <w:t>: novelty and perspective</w:t>
            </w:r>
          </w:p>
        </w:tc>
      </w:tr>
      <w:tr w:rsidR="00694F5B" w:rsidRPr="00500F6C" w14:paraId="373A3287" w14:textId="77777777" w:rsidTr="00A7559E">
        <w:trPr>
          <w:gridAfter w:val="1"/>
          <w:wAfter w:w="30" w:type="dxa"/>
          <w:trHeight w:val="343"/>
        </w:trPr>
        <w:tc>
          <w:tcPr>
            <w:tcW w:w="1668" w:type="dxa"/>
            <w:gridSpan w:val="2"/>
          </w:tcPr>
          <w:p w14:paraId="5EC44C7B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51" w:type="dxa"/>
            <w:gridSpan w:val="2"/>
          </w:tcPr>
          <w:p w14:paraId="2BB6EDD1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853" w:type="dxa"/>
          </w:tcPr>
          <w:p w14:paraId="23CE2A51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</w:tc>
      </w:tr>
      <w:tr w:rsidR="00694F5B" w:rsidRPr="00203D5D" w14:paraId="2A074C7D" w14:textId="77777777" w:rsidTr="00A7559E">
        <w:trPr>
          <w:gridAfter w:val="1"/>
          <w:wAfter w:w="30" w:type="dxa"/>
        </w:trPr>
        <w:tc>
          <w:tcPr>
            <w:tcW w:w="1668" w:type="dxa"/>
            <w:gridSpan w:val="2"/>
          </w:tcPr>
          <w:p w14:paraId="4EB13B5C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13.00-14.30</w:t>
            </w:r>
          </w:p>
        </w:tc>
        <w:tc>
          <w:tcPr>
            <w:tcW w:w="2551" w:type="dxa"/>
            <w:gridSpan w:val="2"/>
          </w:tcPr>
          <w:p w14:paraId="003F1BDB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Lunch</w:t>
            </w:r>
          </w:p>
        </w:tc>
        <w:tc>
          <w:tcPr>
            <w:tcW w:w="4853" w:type="dxa"/>
          </w:tcPr>
          <w:p w14:paraId="101C5576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</w:tc>
      </w:tr>
      <w:tr w:rsidR="00694F5B" w:rsidRPr="00203D5D" w14:paraId="389E0ADA" w14:textId="77777777" w:rsidTr="00A7559E">
        <w:trPr>
          <w:gridAfter w:val="1"/>
          <w:wAfter w:w="30" w:type="dxa"/>
        </w:trPr>
        <w:tc>
          <w:tcPr>
            <w:tcW w:w="9072" w:type="dxa"/>
            <w:gridSpan w:val="5"/>
          </w:tcPr>
          <w:p w14:paraId="750E173A" w14:textId="77777777" w:rsidR="00694F5B" w:rsidRPr="00203D5D" w:rsidRDefault="00694F5B" w:rsidP="00482A72">
            <w:pPr>
              <w:suppressAutoHyphens/>
              <w:rPr>
                <w:lang w:val="en-GB" w:eastAsia="ar-SA"/>
              </w:rPr>
            </w:pPr>
          </w:p>
        </w:tc>
      </w:tr>
      <w:tr w:rsidR="00694F5B" w:rsidRPr="00500F6C" w14:paraId="2E1C81D6" w14:textId="77777777" w:rsidTr="00A7559E">
        <w:trPr>
          <w:gridAfter w:val="1"/>
          <w:wAfter w:w="30" w:type="dxa"/>
        </w:trPr>
        <w:tc>
          <w:tcPr>
            <w:tcW w:w="1668" w:type="dxa"/>
            <w:gridSpan w:val="2"/>
          </w:tcPr>
          <w:p w14:paraId="22130D90" w14:textId="33394D29" w:rsidR="00694F5B" w:rsidRPr="00203D5D" w:rsidRDefault="00694F5B" w:rsidP="00B45CE1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14.30-1</w:t>
            </w:r>
            <w:r w:rsidR="00B45CE1" w:rsidRPr="00203D5D">
              <w:rPr>
                <w:b/>
                <w:lang w:val="en-GB" w:eastAsia="ar-SA"/>
              </w:rPr>
              <w:t>8</w:t>
            </w:r>
            <w:r w:rsidRPr="00203D5D">
              <w:rPr>
                <w:b/>
                <w:lang w:val="en-GB" w:eastAsia="ar-SA"/>
              </w:rPr>
              <w:t>.30</w:t>
            </w:r>
          </w:p>
        </w:tc>
        <w:tc>
          <w:tcPr>
            <w:tcW w:w="2551" w:type="dxa"/>
            <w:gridSpan w:val="2"/>
          </w:tcPr>
          <w:p w14:paraId="4FFC01E9" w14:textId="4F63969C" w:rsidR="00694F5B" w:rsidRPr="00203D5D" w:rsidRDefault="00B45CE1" w:rsidP="00B45CE1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Francesca </w:t>
            </w:r>
            <w:proofErr w:type="spellStart"/>
            <w:r w:rsidRPr="00203D5D">
              <w:rPr>
                <w:lang w:val="en-GB" w:eastAsia="ar-SA"/>
              </w:rPr>
              <w:t>Decorosi</w:t>
            </w:r>
            <w:proofErr w:type="spellEnd"/>
            <w:r w:rsidRPr="00203D5D">
              <w:rPr>
                <w:lang w:val="en-GB" w:eastAsia="ar-SA"/>
              </w:rPr>
              <w:t xml:space="preserve">/Enrico </w:t>
            </w:r>
            <w:proofErr w:type="spellStart"/>
            <w:r w:rsidRPr="00203D5D">
              <w:rPr>
                <w:lang w:val="en-GB" w:eastAsia="ar-SA"/>
              </w:rPr>
              <w:t>Tatti</w:t>
            </w:r>
            <w:proofErr w:type="spellEnd"/>
          </w:p>
        </w:tc>
        <w:tc>
          <w:tcPr>
            <w:tcW w:w="4853" w:type="dxa"/>
          </w:tcPr>
          <w:p w14:paraId="11E2351E" w14:textId="09664108" w:rsidR="00694F5B" w:rsidRPr="00203D5D" w:rsidRDefault="008D07C3" w:rsidP="008D07C3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PM plates inoculation (bacteria</w:t>
            </w:r>
            <w:r w:rsidR="00203D5D">
              <w:rPr>
                <w:lang w:val="en-GB" w:eastAsia="ar-SA"/>
              </w:rPr>
              <w:t>, Gram positive and Gram negative</w:t>
            </w:r>
            <w:r w:rsidRPr="00203D5D">
              <w:rPr>
                <w:lang w:val="en-GB" w:eastAsia="ar-SA"/>
              </w:rPr>
              <w:t>)</w:t>
            </w:r>
          </w:p>
        </w:tc>
      </w:tr>
      <w:tr w:rsidR="00694F5B" w:rsidRPr="00203D5D" w14:paraId="09B192C9" w14:textId="77777777" w:rsidTr="00B45CE1">
        <w:tc>
          <w:tcPr>
            <w:tcW w:w="9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2A6F" w14:textId="05EA6FD1" w:rsidR="00694F5B" w:rsidRPr="00B172ED" w:rsidRDefault="00694F5B" w:rsidP="00482A72">
            <w:pPr>
              <w:suppressAutoHyphens/>
              <w:snapToGrid w:val="0"/>
              <w:rPr>
                <w:b/>
                <w:sz w:val="36"/>
                <w:szCs w:val="36"/>
                <w:lang w:eastAsia="ar-SA"/>
              </w:rPr>
            </w:pPr>
            <w:proofErr w:type="spellStart"/>
            <w:r w:rsidRPr="00B172ED">
              <w:rPr>
                <w:b/>
                <w:sz w:val="36"/>
                <w:szCs w:val="36"/>
                <w:lang w:eastAsia="ar-SA"/>
              </w:rPr>
              <w:t>Tuesday</w:t>
            </w:r>
            <w:proofErr w:type="spellEnd"/>
            <w:r w:rsidRPr="00B172ED">
              <w:rPr>
                <w:b/>
                <w:sz w:val="36"/>
                <w:szCs w:val="36"/>
                <w:lang w:eastAsia="ar-SA"/>
              </w:rPr>
              <w:t xml:space="preserve"> </w:t>
            </w:r>
            <w:r w:rsidR="00E45745" w:rsidRPr="00B172ED">
              <w:rPr>
                <w:b/>
                <w:sz w:val="36"/>
                <w:szCs w:val="36"/>
                <w:lang w:eastAsia="ar-SA"/>
              </w:rPr>
              <w:t>4</w:t>
            </w:r>
            <w:r w:rsidRPr="00B172ED">
              <w:rPr>
                <w:b/>
                <w:sz w:val="36"/>
                <w:szCs w:val="36"/>
                <w:lang w:eastAsia="ar-SA"/>
              </w:rPr>
              <w:t>th</w:t>
            </w:r>
          </w:p>
          <w:p w14:paraId="10B1A271" w14:textId="25B2066C" w:rsidR="00694F5B" w:rsidRPr="00B172ED" w:rsidRDefault="00694F5B" w:rsidP="0001443E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B172ED">
              <w:rPr>
                <w:b/>
                <w:bCs/>
                <w:lang w:eastAsia="ar-SA"/>
              </w:rPr>
              <w:t xml:space="preserve">Scuola di Agraria, </w:t>
            </w:r>
            <w:r w:rsidR="0001443E">
              <w:rPr>
                <w:b/>
                <w:bCs/>
                <w:lang w:eastAsia="ar-SA"/>
              </w:rPr>
              <w:t>room XXX</w:t>
            </w:r>
          </w:p>
        </w:tc>
      </w:tr>
      <w:tr w:rsidR="00A7559E" w:rsidRPr="00500F6C" w14:paraId="2054E653" w14:textId="77777777" w:rsidTr="00B45CE1">
        <w:trPr>
          <w:gridAfter w:val="1"/>
          <w:wAfter w:w="30" w:type="dxa"/>
        </w:trPr>
        <w:tc>
          <w:tcPr>
            <w:tcW w:w="1576" w:type="dxa"/>
          </w:tcPr>
          <w:p w14:paraId="7C58D24D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9.00-12.30</w:t>
            </w:r>
          </w:p>
        </w:tc>
        <w:tc>
          <w:tcPr>
            <w:tcW w:w="2549" w:type="dxa"/>
            <w:gridSpan w:val="2"/>
          </w:tcPr>
          <w:p w14:paraId="7688D765" w14:textId="7D24353D" w:rsidR="00A7559E" w:rsidRPr="00B172ED" w:rsidRDefault="00A7559E" w:rsidP="00A7559E">
            <w:pPr>
              <w:suppressAutoHyphens/>
              <w:snapToGrid w:val="0"/>
              <w:rPr>
                <w:lang w:eastAsia="ar-SA"/>
              </w:rPr>
            </w:pPr>
            <w:r w:rsidRPr="00B172ED">
              <w:rPr>
                <w:lang w:eastAsia="ar-SA"/>
              </w:rPr>
              <w:t xml:space="preserve">Francesca Decorosi/Enrico Tatti PM </w:t>
            </w:r>
            <w:proofErr w:type="spellStart"/>
            <w:r w:rsidRPr="00B172ED">
              <w:rPr>
                <w:lang w:eastAsia="ar-SA"/>
              </w:rPr>
              <w:t>plates</w:t>
            </w:r>
            <w:proofErr w:type="spellEnd"/>
            <w:r w:rsidRPr="00B172ED">
              <w:rPr>
                <w:lang w:eastAsia="ar-SA"/>
              </w:rPr>
              <w:t xml:space="preserve"> </w:t>
            </w:r>
            <w:proofErr w:type="spellStart"/>
            <w:r w:rsidRPr="00B172ED">
              <w:rPr>
                <w:lang w:eastAsia="ar-SA"/>
              </w:rPr>
              <w:t>inoculum</w:t>
            </w:r>
            <w:proofErr w:type="spellEnd"/>
          </w:p>
        </w:tc>
        <w:tc>
          <w:tcPr>
            <w:tcW w:w="4947" w:type="dxa"/>
            <w:gridSpan w:val="2"/>
          </w:tcPr>
          <w:p w14:paraId="7ABC2E9B" w14:textId="687C647A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PM plates inoculation (yeast, mitochondria activity)</w:t>
            </w:r>
          </w:p>
        </w:tc>
      </w:tr>
      <w:tr w:rsidR="00A7559E" w:rsidRPr="00500F6C" w14:paraId="4A310468" w14:textId="77777777" w:rsidTr="00B45CE1">
        <w:trPr>
          <w:gridAfter w:val="1"/>
          <w:wAfter w:w="30" w:type="dxa"/>
        </w:trPr>
        <w:tc>
          <w:tcPr>
            <w:tcW w:w="1576" w:type="dxa"/>
          </w:tcPr>
          <w:p w14:paraId="7414B4EC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49" w:type="dxa"/>
            <w:gridSpan w:val="2"/>
          </w:tcPr>
          <w:p w14:paraId="596DB978" w14:textId="77777777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  <w:gridSpan w:val="2"/>
          </w:tcPr>
          <w:p w14:paraId="6171149F" w14:textId="77777777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A7559E" w:rsidRPr="00203D5D" w14:paraId="5371AD0B" w14:textId="77777777" w:rsidTr="00B45CE1">
        <w:trPr>
          <w:gridAfter w:val="1"/>
          <w:wAfter w:w="30" w:type="dxa"/>
        </w:trPr>
        <w:tc>
          <w:tcPr>
            <w:tcW w:w="1576" w:type="dxa"/>
          </w:tcPr>
          <w:p w14:paraId="5582F228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12.30-14.30</w:t>
            </w:r>
          </w:p>
        </w:tc>
        <w:tc>
          <w:tcPr>
            <w:tcW w:w="2549" w:type="dxa"/>
            <w:gridSpan w:val="2"/>
          </w:tcPr>
          <w:p w14:paraId="1B90C359" w14:textId="4C24B3CA" w:rsidR="00A7559E" w:rsidRPr="00203D5D" w:rsidRDefault="00A7559E" w:rsidP="00A7559E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lunch</w:t>
            </w:r>
          </w:p>
        </w:tc>
        <w:tc>
          <w:tcPr>
            <w:tcW w:w="4947" w:type="dxa"/>
            <w:gridSpan w:val="2"/>
          </w:tcPr>
          <w:p w14:paraId="1BA2E681" w14:textId="77777777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A7559E" w:rsidRPr="00203D5D" w14:paraId="6A4BF587" w14:textId="77777777" w:rsidTr="00B45CE1">
        <w:trPr>
          <w:gridAfter w:val="1"/>
          <w:wAfter w:w="30" w:type="dxa"/>
        </w:trPr>
        <w:tc>
          <w:tcPr>
            <w:tcW w:w="1576" w:type="dxa"/>
          </w:tcPr>
          <w:p w14:paraId="4B085217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49" w:type="dxa"/>
            <w:gridSpan w:val="2"/>
          </w:tcPr>
          <w:p w14:paraId="1942270E" w14:textId="77777777" w:rsidR="00A7559E" w:rsidRPr="00203D5D" w:rsidRDefault="00A7559E" w:rsidP="00A7559E">
            <w:pPr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  <w:gridSpan w:val="2"/>
          </w:tcPr>
          <w:p w14:paraId="19E110BD" w14:textId="77777777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A7559E" w:rsidRPr="00203D5D" w14:paraId="6286B5E1" w14:textId="77777777" w:rsidTr="00470E6A">
        <w:trPr>
          <w:gridAfter w:val="1"/>
          <w:wAfter w:w="30" w:type="dxa"/>
          <w:trHeight w:val="585"/>
        </w:trPr>
        <w:tc>
          <w:tcPr>
            <w:tcW w:w="1576" w:type="dxa"/>
          </w:tcPr>
          <w:p w14:paraId="7F173832" w14:textId="09BF643F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shd w:val="clear" w:color="auto" w:fill="FFFF00"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14.30-18.00</w:t>
            </w:r>
          </w:p>
        </w:tc>
        <w:tc>
          <w:tcPr>
            <w:tcW w:w="2549" w:type="dxa"/>
            <w:gridSpan w:val="2"/>
          </w:tcPr>
          <w:p w14:paraId="38D3D58B" w14:textId="29E305E8" w:rsidR="00A7559E" w:rsidRPr="00203D5D" w:rsidRDefault="00A7559E" w:rsidP="00A7559E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Francesca </w:t>
            </w:r>
            <w:proofErr w:type="spellStart"/>
            <w:r w:rsidRPr="00203D5D">
              <w:rPr>
                <w:lang w:val="en-GB" w:eastAsia="ar-SA"/>
              </w:rPr>
              <w:t>Decorosi</w:t>
            </w:r>
            <w:proofErr w:type="spellEnd"/>
            <w:r w:rsidRPr="00203D5D">
              <w:rPr>
                <w:lang w:val="en-GB" w:eastAsia="ar-SA"/>
              </w:rPr>
              <w:t xml:space="preserve">/Enrico </w:t>
            </w:r>
            <w:proofErr w:type="spellStart"/>
            <w:r w:rsidRPr="00203D5D">
              <w:rPr>
                <w:lang w:val="en-GB" w:eastAsia="ar-SA"/>
              </w:rPr>
              <w:t>Tatti</w:t>
            </w:r>
            <w:proofErr w:type="spellEnd"/>
            <w:r w:rsidRPr="00203D5D">
              <w:rPr>
                <w:lang w:val="en-GB" w:eastAsia="ar-SA"/>
              </w:rPr>
              <w:t xml:space="preserve"> </w:t>
            </w:r>
          </w:p>
        </w:tc>
        <w:tc>
          <w:tcPr>
            <w:tcW w:w="4947" w:type="dxa"/>
            <w:gridSpan w:val="2"/>
          </w:tcPr>
          <w:p w14:paraId="31B4073E" w14:textId="0B58E8B8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Data acquisition (bacteria)</w:t>
            </w:r>
          </w:p>
        </w:tc>
      </w:tr>
      <w:tr w:rsidR="00A7559E" w:rsidRPr="00203D5D" w14:paraId="7319E173" w14:textId="77777777" w:rsidTr="00B45CE1">
        <w:trPr>
          <w:gridAfter w:val="1"/>
          <w:wAfter w:w="30" w:type="dxa"/>
          <w:trHeight w:val="585"/>
        </w:trPr>
        <w:tc>
          <w:tcPr>
            <w:tcW w:w="1576" w:type="dxa"/>
            <w:tcBorders>
              <w:bottom w:val="single" w:sz="4" w:space="0" w:color="auto"/>
            </w:tcBorders>
          </w:tcPr>
          <w:p w14:paraId="23704942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25B73AF3" w14:textId="6ED03FDC" w:rsidR="00A7559E" w:rsidRPr="00203D5D" w:rsidRDefault="00A7559E" w:rsidP="00A7559E">
            <w:pPr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</w:tcPr>
          <w:p w14:paraId="015D4B2E" w14:textId="7544E348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</w:tbl>
    <w:p w14:paraId="64FC6934" w14:textId="77777777" w:rsidR="00694F5B" w:rsidRPr="00203D5D" w:rsidRDefault="00694F5B" w:rsidP="00694F5B">
      <w:pPr>
        <w:widowControl w:val="0"/>
        <w:suppressAutoHyphens/>
        <w:spacing w:after="200" w:line="276" w:lineRule="auto"/>
        <w:rPr>
          <w:rFonts w:eastAsia="Calibri"/>
          <w:sz w:val="22"/>
          <w:szCs w:val="22"/>
          <w:lang w:val="en-GB" w:eastAsia="ar-SA"/>
        </w:rPr>
      </w:pPr>
    </w:p>
    <w:tbl>
      <w:tblPr>
        <w:tblW w:w="91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76"/>
        <w:gridCol w:w="2549"/>
        <w:gridCol w:w="4947"/>
        <w:gridCol w:w="30"/>
      </w:tblGrid>
      <w:tr w:rsidR="00694F5B" w:rsidRPr="00203D5D" w14:paraId="53A115BA" w14:textId="77777777" w:rsidTr="00482A72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262" w14:textId="0E29C116" w:rsidR="00694F5B" w:rsidRPr="00B172ED" w:rsidRDefault="00694F5B" w:rsidP="00482A72">
            <w:pPr>
              <w:suppressAutoHyphens/>
              <w:snapToGrid w:val="0"/>
              <w:rPr>
                <w:b/>
                <w:sz w:val="36"/>
                <w:szCs w:val="36"/>
                <w:lang w:eastAsia="ar-SA"/>
              </w:rPr>
            </w:pPr>
            <w:r w:rsidRPr="00B172ED">
              <w:rPr>
                <w:b/>
                <w:sz w:val="36"/>
                <w:szCs w:val="36"/>
                <w:lang w:eastAsia="ar-SA"/>
              </w:rPr>
              <w:t xml:space="preserve">Wednesday </w:t>
            </w:r>
            <w:r w:rsidR="00E45745" w:rsidRPr="00B172ED">
              <w:rPr>
                <w:b/>
                <w:sz w:val="36"/>
                <w:szCs w:val="36"/>
                <w:lang w:eastAsia="ar-SA"/>
              </w:rPr>
              <w:t>5</w:t>
            </w:r>
            <w:r w:rsidRPr="00B172ED">
              <w:rPr>
                <w:b/>
                <w:sz w:val="36"/>
                <w:szCs w:val="36"/>
                <w:lang w:eastAsia="ar-SA"/>
              </w:rPr>
              <w:t>th</w:t>
            </w:r>
          </w:p>
          <w:p w14:paraId="00659210" w14:textId="77777777" w:rsidR="00694F5B" w:rsidRPr="00B172ED" w:rsidRDefault="00694F5B" w:rsidP="00482A7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B172ED">
              <w:rPr>
                <w:b/>
                <w:bCs/>
                <w:lang w:eastAsia="ar-SA"/>
              </w:rPr>
              <w:t>Scuola di Agraria, room C - Piazzale delle Cascine, 18</w:t>
            </w:r>
          </w:p>
        </w:tc>
      </w:tr>
      <w:tr w:rsidR="00694F5B" w:rsidRPr="00500F6C" w14:paraId="3F6C0955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65CB56F6" w14:textId="2819B62B" w:rsidR="00694F5B" w:rsidRPr="00203D5D" w:rsidRDefault="00694F5B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9.00-1</w:t>
            </w:r>
            <w:r w:rsidR="00A7559E" w:rsidRPr="00203D5D">
              <w:rPr>
                <w:b/>
                <w:lang w:val="en-GB" w:eastAsia="ar-SA"/>
              </w:rPr>
              <w:t>0</w:t>
            </w:r>
            <w:r w:rsidRPr="00203D5D">
              <w:rPr>
                <w:b/>
                <w:lang w:val="en-GB" w:eastAsia="ar-SA"/>
              </w:rPr>
              <w:t>.</w:t>
            </w:r>
            <w:r w:rsidR="00A7559E" w:rsidRPr="00203D5D">
              <w:rPr>
                <w:b/>
                <w:lang w:val="en-GB" w:eastAsia="ar-SA"/>
              </w:rPr>
              <w:t>0</w:t>
            </w:r>
            <w:r w:rsidRPr="00203D5D">
              <w:rPr>
                <w:b/>
                <w:lang w:val="en-GB" w:eastAsia="ar-SA"/>
              </w:rPr>
              <w:t>0</w:t>
            </w:r>
          </w:p>
        </w:tc>
        <w:tc>
          <w:tcPr>
            <w:tcW w:w="2549" w:type="dxa"/>
          </w:tcPr>
          <w:p w14:paraId="44D41427" w14:textId="6C458FE1" w:rsidR="00694F5B" w:rsidRPr="00203D5D" w:rsidRDefault="008D07C3" w:rsidP="008D07C3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Francesca </w:t>
            </w:r>
            <w:proofErr w:type="spellStart"/>
            <w:r w:rsidRPr="00203D5D">
              <w:rPr>
                <w:lang w:val="en-GB" w:eastAsia="ar-SA"/>
              </w:rPr>
              <w:t>Decorosi</w:t>
            </w:r>
            <w:proofErr w:type="spellEnd"/>
            <w:r w:rsidRPr="00203D5D">
              <w:rPr>
                <w:lang w:val="en-GB" w:eastAsia="ar-SA"/>
              </w:rPr>
              <w:t xml:space="preserve">/Enrico </w:t>
            </w:r>
            <w:proofErr w:type="spellStart"/>
            <w:r w:rsidRPr="00203D5D">
              <w:rPr>
                <w:lang w:val="en-GB" w:eastAsia="ar-SA"/>
              </w:rPr>
              <w:t>Tatti</w:t>
            </w:r>
            <w:proofErr w:type="spellEnd"/>
            <w:r w:rsidRPr="00203D5D">
              <w:rPr>
                <w:lang w:val="en-GB" w:eastAsia="ar-SA"/>
              </w:rPr>
              <w:t xml:space="preserve"> </w:t>
            </w:r>
          </w:p>
        </w:tc>
        <w:tc>
          <w:tcPr>
            <w:tcW w:w="4947" w:type="dxa"/>
          </w:tcPr>
          <w:p w14:paraId="1715EE84" w14:textId="50CAA69A" w:rsidR="00694F5B" w:rsidRPr="00203D5D" w:rsidRDefault="00A7559E" w:rsidP="00470E6A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Data acquisition (yeast</w:t>
            </w:r>
            <w:r w:rsidR="00203D5D">
              <w:rPr>
                <w:lang w:val="en-GB" w:eastAsia="ar-SA"/>
              </w:rPr>
              <w:t>,</w:t>
            </w:r>
            <w:r w:rsidR="00203D5D" w:rsidRPr="00203D5D">
              <w:rPr>
                <w:lang w:val="en-GB" w:eastAsia="ar-SA"/>
              </w:rPr>
              <w:t xml:space="preserve"> mitochondria activity</w:t>
            </w:r>
            <w:r w:rsidRPr="00203D5D">
              <w:rPr>
                <w:lang w:val="en-GB" w:eastAsia="ar-SA"/>
              </w:rPr>
              <w:t>)</w:t>
            </w:r>
          </w:p>
        </w:tc>
      </w:tr>
      <w:tr w:rsidR="00A7559E" w:rsidRPr="00203D5D" w14:paraId="4CC40A36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2EAED161" w14:textId="35FC388A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10.00-13.00</w:t>
            </w:r>
          </w:p>
        </w:tc>
        <w:tc>
          <w:tcPr>
            <w:tcW w:w="2549" w:type="dxa"/>
          </w:tcPr>
          <w:p w14:paraId="03A3455E" w14:textId="6D846E08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Marco </w:t>
            </w:r>
            <w:proofErr w:type="spellStart"/>
            <w:r w:rsidRPr="00203D5D">
              <w:rPr>
                <w:lang w:val="en-GB" w:eastAsia="ar-SA"/>
              </w:rPr>
              <w:t>Galardini</w:t>
            </w:r>
            <w:proofErr w:type="spellEnd"/>
            <w:r w:rsidRPr="00203D5D">
              <w:rPr>
                <w:lang w:val="en-GB" w:eastAsia="ar-SA"/>
              </w:rPr>
              <w:t xml:space="preserve">/ </w:t>
            </w:r>
            <w:r w:rsidR="0001443E" w:rsidRPr="00521B0E">
              <w:rPr>
                <w:rFonts w:eastAsia="Calibri"/>
                <w:lang w:val="en-US" w:eastAsia="ar-SA"/>
              </w:rPr>
              <w:t xml:space="preserve">Alice </w:t>
            </w:r>
            <w:proofErr w:type="spellStart"/>
            <w:r w:rsidR="0001443E" w:rsidRPr="00521B0E">
              <w:rPr>
                <w:rFonts w:eastAsia="Calibri"/>
                <w:lang w:val="en-US" w:eastAsia="ar-SA"/>
              </w:rPr>
              <w:t>Checcucci</w:t>
            </w:r>
            <w:proofErr w:type="spellEnd"/>
          </w:p>
        </w:tc>
        <w:tc>
          <w:tcPr>
            <w:tcW w:w="4947" w:type="dxa"/>
          </w:tcPr>
          <w:p w14:paraId="29A8D36F" w14:textId="0CD38C61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Software installation</w:t>
            </w:r>
          </w:p>
        </w:tc>
      </w:tr>
      <w:tr w:rsidR="00A7559E" w:rsidRPr="00203D5D" w14:paraId="4BEA013A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406A686F" w14:textId="77777777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549" w:type="dxa"/>
          </w:tcPr>
          <w:p w14:paraId="4D3545F6" w14:textId="77777777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</w:tcPr>
          <w:p w14:paraId="0FC9CDD4" w14:textId="77777777" w:rsidR="00A7559E" w:rsidRPr="00203D5D" w:rsidRDefault="00A7559E" w:rsidP="00A7559E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A7559E" w:rsidRPr="00203D5D" w14:paraId="01A2C41E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17C89EFF" w14:textId="536E13FF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13.00-14.30</w:t>
            </w:r>
          </w:p>
        </w:tc>
        <w:tc>
          <w:tcPr>
            <w:tcW w:w="2549" w:type="dxa"/>
          </w:tcPr>
          <w:p w14:paraId="06886D43" w14:textId="7F7F7BD0" w:rsidR="00A7559E" w:rsidRPr="00203D5D" w:rsidRDefault="00A7559E" w:rsidP="00A7559E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Lunch</w:t>
            </w:r>
          </w:p>
        </w:tc>
        <w:tc>
          <w:tcPr>
            <w:tcW w:w="4947" w:type="dxa"/>
          </w:tcPr>
          <w:p w14:paraId="3AD467E6" w14:textId="77777777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A7559E" w:rsidRPr="00203D5D" w14:paraId="10F3E9CF" w14:textId="77777777" w:rsidTr="00482A72">
        <w:trPr>
          <w:gridAfter w:val="1"/>
          <w:wAfter w:w="30" w:type="dxa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</w:tcPr>
          <w:p w14:paraId="1E3EBF25" w14:textId="6B3DE549" w:rsidR="00A7559E" w:rsidRPr="00203D5D" w:rsidRDefault="00A7559E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14.30-18.00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/>
          </w:tcPr>
          <w:p w14:paraId="6837BD0A" w14:textId="5CD401BF" w:rsidR="00A7559E" w:rsidRPr="00203D5D" w:rsidRDefault="0001443E" w:rsidP="00A7559E">
            <w:pPr>
              <w:suppressAutoHyphens/>
              <w:snapToGrid w:val="0"/>
              <w:rPr>
                <w:lang w:val="en-GB" w:eastAsia="ar-SA"/>
              </w:rPr>
            </w:pPr>
            <w:r w:rsidRPr="00521B0E">
              <w:rPr>
                <w:rFonts w:eastAsia="Calibri"/>
                <w:lang w:val="en-US" w:eastAsia="ar-SA"/>
              </w:rPr>
              <w:t>Alice Checcucci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shd w:val="clear" w:color="auto" w:fill="FFFFFF"/>
          </w:tcPr>
          <w:p w14:paraId="3D5C173A" w14:textId="4CE7DA7C" w:rsidR="00A7559E" w:rsidRPr="00203D5D" w:rsidRDefault="00A7559E" w:rsidP="00A7559E">
            <w:pPr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Data analysis with </w:t>
            </w:r>
            <w:proofErr w:type="spellStart"/>
            <w:r w:rsidRPr="00203D5D">
              <w:rPr>
                <w:lang w:val="en-GB" w:eastAsia="ar-SA"/>
              </w:rPr>
              <w:t>DuctApe</w:t>
            </w:r>
            <w:proofErr w:type="spellEnd"/>
          </w:p>
        </w:tc>
      </w:tr>
    </w:tbl>
    <w:p w14:paraId="785D6697" w14:textId="77777777" w:rsidR="00694F5B" w:rsidRPr="00203D5D" w:rsidRDefault="00694F5B" w:rsidP="00694F5B">
      <w:pPr>
        <w:widowControl w:val="0"/>
        <w:suppressAutoHyphens/>
        <w:spacing w:after="200" w:line="276" w:lineRule="auto"/>
        <w:rPr>
          <w:rFonts w:eastAsia="Calibri"/>
          <w:sz w:val="22"/>
          <w:szCs w:val="22"/>
          <w:lang w:val="en-GB" w:eastAsia="ar-SA"/>
        </w:rPr>
      </w:pPr>
    </w:p>
    <w:tbl>
      <w:tblPr>
        <w:tblW w:w="91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76"/>
        <w:gridCol w:w="2549"/>
        <w:gridCol w:w="4947"/>
        <w:gridCol w:w="30"/>
      </w:tblGrid>
      <w:tr w:rsidR="00694F5B" w:rsidRPr="00203D5D" w14:paraId="7B425FFA" w14:textId="77777777" w:rsidTr="00482A72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9822" w14:textId="40715050" w:rsidR="00694F5B" w:rsidRPr="00B172ED" w:rsidRDefault="00694F5B" w:rsidP="00482A72">
            <w:pPr>
              <w:suppressAutoHyphens/>
              <w:snapToGrid w:val="0"/>
              <w:rPr>
                <w:b/>
                <w:sz w:val="36"/>
                <w:szCs w:val="36"/>
                <w:lang w:eastAsia="ar-SA"/>
              </w:rPr>
            </w:pPr>
            <w:proofErr w:type="spellStart"/>
            <w:r w:rsidRPr="00B172ED">
              <w:rPr>
                <w:b/>
                <w:sz w:val="36"/>
                <w:szCs w:val="36"/>
                <w:lang w:eastAsia="ar-SA"/>
              </w:rPr>
              <w:lastRenderedPageBreak/>
              <w:t>Thursday</w:t>
            </w:r>
            <w:proofErr w:type="spellEnd"/>
            <w:r w:rsidRPr="00B172ED">
              <w:rPr>
                <w:b/>
                <w:sz w:val="36"/>
                <w:szCs w:val="36"/>
                <w:lang w:eastAsia="ar-SA"/>
              </w:rPr>
              <w:t xml:space="preserve"> </w:t>
            </w:r>
            <w:r w:rsidR="00E45745" w:rsidRPr="00B172ED">
              <w:rPr>
                <w:b/>
                <w:sz w:val="36"/>
                <w:szCs w:val="36"/>
                <w:lang w:eastAsia="ar-SA"/>
              </w:rPr>
              <w:t>6</w:t>
            </w:r>
            <w:r w:rsidRPr="00B172ED">
              <w:rPr>
                <w:b/>
                <w:sz w:val="36"/>
                <w:szCs w:val="36"/>
                <w:lang w:eastAsia="ar-SA"/>
              </w:rPr>
              <w:t xml:space="preserve">th </w:t>
            </w:r>
          </w:p>
          <w:p w14:paraId="4D1A0BC5" w14:textId="77777777" w:rsidR="00694F5B" w:rsidRPr="00B172ED" w:rsidRDefault="00694F5B" w:rsidP="00482A7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B172ED">
              <w:rPr>
                <w:b/>
                <w:bCs/>
                <w:lang w:eastAsia="ar-SA"/>
              </w:rPr>
              <w:t>Scuola di Agraria, room C - Piazzale delle Cascine, 18</w:t>
            </w:r>
          </w:p>
        </w:tc>
      </w:tr>
      <w:tr w:rsidR="00694F5B" w:rsidRPr="00203D5D" w14:paraId="2FF74E3F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3C68EABD" w14:textId="102FBBB3" w:rsidR="00694F5B" w:rsidRPr="00203D5D" w:rsidRDefault="00694F5B" w:rsidP="00A7559E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9.00-1</w:t>
            </w:r>
            <w:r w:rsidR="00A7559E" w:rsidRPr="00203D5D">
              <w:rPr>
                <w:b/>
                <w:lang w:val="en-GB" w:eastAsia="ar-SA"/>
              </w:rPr>
              <w:t>3</w:t>
            </w:r>
            <w:r w:rsidRPr="00203D5D">
              <w:rPr>
                <w:b/>
                <w:lang w:val="en-GB" w:eastAsia="ar-SA"/>
              </w:rPr>
              <w:t>.</w:t>
            </w:r>
            <w:r w:rsidR="00A7559E" w:rsidRPr="00203D5D">
              <w:rPr>
                <w:b/>
                <w:lang w:val="en-GB" w:eastAsia="ar-SA"/>
              </w:rPr>
              <w:t>3</w:t>
            </w:r>
            <w:r w:rsidRPr="00203D5D">
              <w:rPr>
                <w:b/>
                <w:lang w:val="en-GB" w:eastAsia="ar-SA"/>
              </w:rPr>
              <w:t>0</w:t>
            </w:r>
          </w:p>
        </w:tc>
        <w:tc>
          <w:tcPr>
            <w:tcW w:w="2549" w:type="dxa"/>
          </w:tcPr>
          <w:p w14:paraId="20022450" w14:textId="5BB2AB5D" w:rsidR="00694F5B" w:rsidRPr="00203D5D" w:rsidRDefault="0001443E" w:rsidP="00482A72">
            <w:pPr>
              <w:suppressAutoHyphens/>
              <w:snapToGrid w:val="0"/>
              <w:rPr>
                <w:lang w:val="en-GB" w:eastAsia="ar-SA"/>
              </w:rPr>
            </w:pPr>
            <w:r w:rsidRPr="00521B0E">
              <w:rPr>
                <w:rFonts w:eastAsia="Calibri"/>
                <w:lang w:val="en-US" w:eastAsia="ar-SA"/>
              </w:rPr>
              <w:t xml:space="preserve">Alice </w:t>
            </w:r>
            <w:proofErr w:type="spellStart"/>
            <w:r w:rsidRPr="00521B0E">
              <w:rPr>
                <w:rFonts w:eastAsia="Calibri"/>
                <w:lang w:val="en-US" w:eastAsia="ar-SA"/>
              </w:rPr>
              <w:t>Checcucci</w:t>
            </w:r>
            <w:proofErr w:type="spellEnd"/>
          </w:p>
        </w:tc>
        <w:tc>
          <w:tcPr>
            <w:tcW w:w="4947" w:type="dxa"/>
          </w:tcPr>
          <w:p w14:paraId="0D37C7C3" w14:textId="2F9EC397" w:rsidR="00694F5B" w:rsidRPr="00203D5D" w:rsidRDefault="008D07C3" w:rsidP="00521B0E">
            <w:pPr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 xml:space="preserve">Data </w:t>
            </w:r>
            <w:r w:rsidR="00203D5D" w:rsidRPr="00203D5D">
              <w:rPr>
                <w:lang w:val="en-GB" w:eastAsia="ar-SA"/>
              </w:rPr>
              <w:t>analysis</w:t>
            </w:r>
            <w:r w:rsidRPr="00203D5D">
              <w:rPr>
                <w:lang w:val="en-GB" w:eastAsia="ar-SA"/>
              </w:rPr>
              <w:t xml:space="preserve"> with </w:t>
            </w:r>
            <w:proofErr w:type="spellStart"/>
            <w:r w:rsidR="00521B0E" w:rsidRPr="00203D5D">
              <w:rPr>
                <w:lang w:val="en-GB" w:eastAsia="ar-SA"/>
              </w:rPr>
              <w:t>DuctApe</w:t>
            </w:r>
            <w:proofErr w:type="spellEnd"/>
          </w:p>
        </w:tc>
      </w:tr>
      <w:tr w:rsidR="00694F5B" w:rsidRPr="00203D5D" w14:paraId="58649480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0623A05E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12.30-14.30</w:t>
            </w:r>
          </w:p>
        </w:tc>
        <w:tc>
          <w:tcPr>
            <w:tcW w:w="2549" w:type="dxa"/>
          </w:tcPr>
          <w:p w14:paraId="1FCBEE6C" w14:textId="5024ADCC" w:rsidR="00694F5B" w:rsidRPr="00203D5D" w:rsidRDefault="00A7559E" w:rsidP="00482A72">
            <w:pPr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Lunch</w:t>
            </w:r>
          </w:p>
        </w:tc>
        <w:tc>
          <w:tcPr>
            <w:tcW w:w="4947" w:type="dxa"/>
          </w:tcPr>
          <w:p w14:paraId="6D866884" w14:textId="77777777" w:rsidR="00694F5B" w:rsidRPr="00203D5D" w:rsidRDefault="00694F5B" w:rsidP="00482A72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694F5B" w:rsidRPr="00203D5D" w14:paraId="1D2B32F6" w14:textId="77777777" w:rsidTr="00482A72">
        <w:trPr>
          <w:gridAfter w:val="1"/>
          <w:wAfter w:w="30" w:type="dxa"/>
        </w:trPr>
        <w:tc>
          <w:tcPr>
            <w:tcW w:w="1576" w:type="dxa"/>
          </w:tcPr>
          <w:p w14:paraId="25A1D8C7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14.30-18.00</w:t>
            </w:r>
          </w:p>
        </w:tc>
        <w:tc>
          <w:tcPr>
            <w:tcW w:w="2549" w:type="dxa"/>
          </w:tcPr>
          <w:p w14:paraId="4D0621CF" w14:textId="77777777" w:rsidR="00694F5B" w:rsidRPr="00203D5D" w:rsidRDefault="00694F5B" w:rsidP="00482A72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Social event</w:t>
            </w:r>
          </w:p>
        </w:tc>
        <w:tc>
          <w:tcPr>
            <w:tcW w:w="4947" w:type="dxa"/>
          </w:tcPr>
          <w:p w14:paraId="7F4BE207" w14:textId="77777777" w:rsidR="00694F5B" w:rsidRPr="00203D5D" w:rsidRDefault="00694F5B" w:rsidP="00482A72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  <w:tr w:rsidR="00694F5B" w:rsidRPr="00203D5D" w14:paraId="2B878B42" w14:textId="77777777" w:rsidTr="00482A72">
        <w:trPr>
          <w:gridAfter w:val="1"/>
          <w:wAfter w:w="30" w:type="dxa"/>
        </w:trPr>
        <w:tc>
          <w:tcPr>
            <w:tcW w:w="1576" w:type="dxa"/>
            <w:tcBorders>
              <w:bottom w:val="single" w:sz="4" w:space="0" w:color="auto"/>
            </w:tcBorders>
          </w:tcPr>
          <w:p w14:paraId="1D4ECA21" w14:textId="77777777" w:rsidR="00694F5B" w:rsidRPr="00203D5D" w:rsidRDefault="00694F5B" w:rsidP="00482A72">
            <w:pPr>
              <w:suppressAutoHyphens/>
              <w:snapToGrid w:val="0"/>
              <w:jc w:val="right"/>
              <w:rPr>
                <w:b/>
                <w:shd w:val="clear" w:color="auto" w:fill="FFFF00"/>
                <w:lang w:val="en-GB" w:eastAsia="ar-SA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2AD27C1" w14:textId="77777777" w:rsidR="00694F5B" w:rsidRPr="00203D5D" w:rsidRDefault="00694F5B" w:rsidP="00482A72">
            <w:pPr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14:paraId="77DB1A29" w14:textId="77777777" w:rsidR="00694F5B" w:rsidRPr="00203D5D" w:rsidRDefault="00694F5B" w:rsidP="00482A72">
            <w:pPr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</w:tbl>
    <w:p w14:paraId="09F64044" w14:textId="77777777" w:rsidR="00694F5B" w:rsidRPr="00203D5D" w:rsidRDefault="00694F5B" w:rsidP="00694F5B">
      <w:pPr>
        <w:widowControl w:val="0"/>
        <w:suppressAutoHyphens/>
        <w:spacing w:after="200" w:line="276" w:lineRule="auto"/>
        <w:rPr>
          <w:rFonts w:eastAsia="Calibri"/>
          <w:sz w:val="22"/>
          <w:szCs w:val="22"/>
          <w:lang w:val="en-GB" w:eastAsia="ar-SA"/>
        </w:rPr>
      </w:pPr>
    </w:p>
    <w:tbl>
      <w:tblPr>
        <w:tblW w:w="90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1447"/>
        <w:gridCol w:w="16"/>
        <w:gridCol w:w="2420"/>
        <w:gridCol w:w="113"/>
        <w:gridCol w:w="4834"/>
        <w:gridCol w:w="30"/>
        <w:gridCol w:w="83"/>
      </w:tblGrid>
      <w:tr w:rsidR="00694F5B" w:rsidRPr="00203D5D" w14:paraId="6B791D02" w14:textId="77777777" w:rsidTr="004317DE">
        <w:trPr>
          <w:gridAfter w:val="1"/>
          <w:wAfter w:w="83" w:type="dxa"/>
        </w:trPr>
        <w:tc>
          <w:tcPr>
            <w:tcW w:w="8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9A6" w14:textId="15FAE6D5" w:rsidR="00694F5B" w:rsidRPr="00B172ED" w:rsidRDefault="00694F5B" w:rsidP="00482A72">
            <w:pPr>
              <w:suppressAutoHyphens/>
              <w:snapToGrid w:val="0"/>
              <w:rPr>
                <w:b/>
                <w:sz w:val="36"/>
                <w:szCs w:val="36"/>
                <w:lang w:eastAsia="ar-SA"/>
              </w:rPr>
            </w:pPr>
            <w:proofErr w:type="spellStart"/>
            <w:r w:rsidRPr="00B172ED">
              <w:rPr>
                <w:b/>
                <w:sz w:val="36"/>
                <w:szCs w:val="36"/>
                <w:lang w:eastAsia="ar-SA"/>
              </w:rPr>
              <w:t>Friday</w:t>
            </w:r>
            <w:proofErr w:type="spellEnd"/>
            <w:r w:rsidRPr="00B172ED">
              <w:rPr>
                <w:b/>
                <w:sz w:val="36"/>
                <w:szCs w:val="36"/>
                <w:lang w:eastAsia="ar-SA"/>
              </w:rPr>
              <w:t xml:space="preserve"> </w:t>
            </w:r>
            <w:r w:rsidR="00E45745" w:rsidRPr="00B172ED">
              <w:rPr>
                <w:b/>
                <w:sz w:val="36"/>
                <w:szCs w:val="36"/>
                <w:lang w:eastAsia="ar-SA"/>
              </w:rPr>
              <w:t>7</w:t>
            </w:r>
            <w:r w:rsidRPr="00B172ED">
              <w:rPr>
                <w:b/>
                <w:sz w:val="36"/>
                <w:szCs w:val="36"/>
                <w:lang w:eastAsia="ar-SA"/>
              </w:rPr>
              <w:t xml:space="preserve">th </w:t>
            </w:r>
          </w:p>
          <w:p w14:paraId="38A6A0F1" w14:textId="77777777" w:rsidR="00694F5B" w:rsidRPr="00B172ED" w:rsidRDefault="00694F5B" w:rsidP="00482A7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B172ED">
              <w:rPr>
                <w:b/>
                <w:bCs/>
                <w:lang w:eastAsia="ar-SA"/>
              </w:rPr>
              <w:t>Scuola di Agraria, room C - Piazzale delle Cascine, 18</w:t>
            </w:r>
          </w:p>
        </w:tc>
      </w:tr>
      <w:tr w:rsidR="00694F5B" w:rsidRPr="00203D5D" w14:paraId="747F25E7" w14:textId="77777777" w:rsidTr="004317DE">
        <w:trPr>
          <w:gridBefore w:val="1"/>
          <w:wBefore w:w="113" w:type="dxa"/>
        </w:trPr>
        <w:tc>
          <w:tcPr>
            <w:tcW w:w="1447" w:type="dxa"/>
          </w:tcPr>
          <w:p w14:paraId="205ABF4E" w14:textId="77777777" w:rsidR="00694F5B" w:rsidRPr="00B172ED" w:rsidRDefault="00694F5B" w:rsidP="00482A72">
            <w:pPr>
              <w:suppressAutoHyphens/>
              <w:snapToGrid w:val="0"/>
              <w:jc w:val="right"/>
              <w:rPr>
                <w:b/>
                <w:lang w:eastAsia="ar-SA"/>
              </w:rPr>
            </w:pPr>
          </w:p>
        </w:tc>
        <w:tc>
          <w:tcPr>
            <w:tcW w:w="2549" w:type="dxa"/>
            <w:gridSpan w:val="3"/>
          </w:tcPr>
          <w:p w14:paraId="5469C443" w14:textId="77777777" w:rsidR="00694F5B" w:rsidRPr="00B172ED" w:rsidRDefault="00694F5B" w:rsidP="00482A7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47" w:type="dxa"/>
            <w:gridSpan w:val="3"/>
          </w:tcPr>
          <w:p w14:paraId="789B2FA1" w14:textId="77777777" w:rsidR="00694F5B" w:rsidRPr="00B172ED" w:rsidRDefault="00694F5B" w:rsidP="00482A72">
            <w:pPr>
              <w:suppressAutoHyphens/>
              <w:snapToGrid w:val="0"/>
              <w:ind w:left="-107"/>
              <w:jc w:val="both"/>
              <w:rPr>
                <w:lang w:eastAsia="ar-SA"/>
              </w:rPr>
            </w:pPr>
          </w:p>
        </w:tc>
      </w:tr>
      <w:tr w:rsidR="00C63F35" w:rsidRPr="00203D5D" w14:paraId="7E91A78C" w14:textId="77777777" w:rsidTr="004317DE">
        <w:trPr>
          <w:gridBefore w:val="1"/>
          <w:wBefore w:w="113" w:type="dxa"/>
        </w:trPr>
        <w:tc>
          <w:tcPr>
            <w:tcW w:w="1447" w:type="dxa"/>
          </w:tcPr>
          <w:p w14:paraId="4CDDF6D8" w14:textId="3807332D" w:rsidR="00C63F35" w:rsidRPr="00203D5D" w:rsidRDefault="00C63F35" w:rsidP="008D07C3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9.00-1</w:t>
            </w:r>
            <w:r w:rsidR="008D07C3" w:rsidRPr="00203D5D">
              <w:rPr>
                <w:b/>
                <w:lang w:val="en-GB" w:eastAsia="ar-SA"/>
              </w:rPr>
              <w:t>2</w:t>
            </w:r>
            <w:r w:rsidRPr="00203D5D">
              <w:rPr>
                <w:b/>
                <w:lang w:val="en-GB" w:eastAsia="ar-SA"/>
              </w:rPr>
              <w:t>.</w:t>
            </w:r>
            <w:r w:rsidR="00176B7F" w:rsidRPr="00203D5D">
              <w:rPr>
                <w:b/>
                <w:lang w:val="en-GB" w:eastAsia="ar-SA"/>
              </w:rPr>
              <w:t>0</w:t>
            </w:r>
            <w:r w:rsidRPr="00203D5D">
              <w:rPr>
                <w:b/>
                <w:lang w:val="en-GB" w:eastAsia="ar-SA"/>
              </w:rPr>
              <w:t>0</w:t>
            </w:r>
          </w:p>
        </w:tc>
        <w:tc>
          <w:tcPr>
            <w:tcW w:w="2549" w:type="dxa"/>
            <w:gridSpan w:val="3"/>
          </w:tcPr>
          <w:p w14:paraId="7A5393E8" w14:textId="34BA09FD" w:rsidR="00C63F35" w:rsidRPr="00203D5D" w:rsidRDefault="000D7A56" w:rsidP="008D07C3">
            <w:pPr>
              <w:suppressAutoHyphens/>
              <w:snapToGrid w:val="0"/>
              <w:rPr>
                <w:bCs/>
                <w:lang w:val="en-GB" w:eastAsia="ar-SA"/>
              </w:rPr>
            </w:pPr>
            <w:r w:rsidRPr="00203D5D">
              <w:rPr>
                <w:bCs/>
                <w:lang w:val="en-GB" w:eastAsia="ar-SA"/>
              </w:rPr>
              <w:t xml:space="preserve">Marco </w:t>
            </w:r>
            <w:proofErr w:type="spellStart"/>
            <w:r w:rsidR="008D07C3" w:rsidRPr="00203D5D">
              <w:rPr>
                <w:bCs/>
                <w:lang w:val="en-GB" w:eastAsia="ar-SA"/>
              </w:rPr>
              <w:t>F</w:t>
            </w:r>
            <w:r w:rsidRPr="00203D5D">
              <w:rPr>
                <w:bCs/>
                <w:lang w:val="en-GB" w:eastAsia="ar-SA"/>
              </w:rPr>
              <w:t>ondi</w:t>
            </w:r>
            <w:proofErr w:type="spellEnd"/>
          </w:p>
        </w:tc>
        <w:tc>
          <w:tcPr>
            <w:tcW w:w="4947" w:type="dxa"/>
            <w:gridSpan w:val="3"/>
          </w:tcPr>
          <w:p w14:paraId="735E2A82" w14:textId="73E4A3E3" w:rsidR="00C63F35" w:rsidRPr="00203D5D" w:rsidRDefault="008D07C3" w:rsidP="00C63F35">
            <w:pPr>
              <w:tabs>
                <w:tab w:val="left" w:pos="2970"/>
              </w:tabs>
              <w:suppressAutoHyphens/>
              <w:snapToGrid w:val="0"/>
              <w:ind w:left="-78"/>
              <w:jc w:val="both"/>
              <w:rPr>
                <w:color w:val="000000"/>
                <w:shd w:val="clear" w:color="auto" w:fill="FFFFFF"/>
                <w:lang w:val="en-GB"/>
              </w:rPr>
            </w:pPr>
            <w:r w:rsidRPr="00203D5D">
              <w:rPr>
                <w:bCs/>
                <w:lang w:val="en-GB" w:eastAsia="ar-SA"/>
              </w:rPr>
              <w:t>Metabolic model</w:t>
            </w:r>
            <w:r w:rsidR="00203D5D">
              <w:rPr>
                <w:bCs/>
                <w:lang w:val="en-GB" w:eastAsia="ar-SA"/>
              </w:rPr>
              <w:t>s</w:t>
            </w:r>
          </w:p>
        </w:tc>
      </w:tr>
      <w:tr w:rsidR="00C63F35" w:rsidRPr="00203D5D" w14:paraId="40923B19" w14:textId="77777777" w:rsidTr="004317DE">
        <w:trPr>
          <w:gridAfter w:val="2"/>
          <w:wAfter w:w="113" w:type="dxa"/>
        </w:trPr>
        <w:tc>
          <w:tcPr>
            <w:tcW w:w="1576" w:type="dxa"/>
            <w:gridSpan w:val="3"/>
          </w:tcPr>
          <w:p w14:paraId="2797A184" w14:textId="694AD82B" w:rsidR="00C63F35" w:rsidRPr="00203D5D" w:rsidRDefault="00C63F35" w:rsidP="00F26177">
            <w:pPr>
              <w:suppressAutoHyphens/>
              <w:snapToGrid w:val="0"/>
              <w:ind w:right="-92"/>
              <w:jc w:val="right"/>
              <w:rPr>
                <w:b/>
                <w:lang w:val="en-GB" w:eastAsia="ar-SA"/>
              </w:rPr>
            </w:pPr>
            <w:r w:rsidRPr="00203D5D">
              <w:rPr>
                <w:b/>
                <w:lang w:val="en-GB" w:eastAsia="ar-SA"/>
              </w:rPr>
              <w:t>1</w:t>
            </w:r>
            <w:r w:rsidR="00F26177" w:rsidRPr="00203D5D">
              <w:rPr>
                <w:b/>
                <w:lang w:val="en-GB" w:eastAsia="ar-SA"/>
              </w:rPr>
              <w:t>3</w:t>
            </w:r>
            <w:r w:rsidRPr="00203D5D">
              <w:rPr>
                <w:b/>
                <w:lang w:val="en-GB" w:eastAsia="ar-SA"/>
              </w:rPr>
              <w:t>.30</w:t>
            </w:r>
          </w:p>
        </w:tc>
        <w:tc>
          <w:tcPr>
            <w:tcW w:w="2420" w:type="dxa"/>
          </w:tcPr>
          <w:p w14:paraId="7F1C1978" w14:textId="77777777" w:rsidR="00C63F35" w:rsidRPr="00203D5D" w:rsidRDefault="00C63F35" w:rsidP="00203D5D">
            <w:pPr>
              <w:tabs>
                <w:tab w:val="left" w:pos="2970"/>
              </w:tabs>
              <w:suppressAutoHyphens/>
              <w:snapToGrid w:val="0"/>
              <w:ind w:left="17" w:hanging="17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Carlo Viti</w:t>
            </w:r>
          </w:p>
        </w:tc>
        <w:tc>
          <w:tcPr>
            <w:tcW w:w="4947" w:type="dxa"/>
            <w:gridSpan w:val="2"/>
          </w:tcPr>
          <w:p w14:paraId="740A0C99" w14:textId="77777777" w:rsidR="00C63F35" w:rsidRPr="00203D5D" w:rsidRDefault="00C63F35" w:rsidP="00C63F35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  <w:r w:rsidRPr="00203D5D">
              <w:rPr>
                <w:lang w:val="en-GB" w:eastAsia="ar-SA"/>
              </w:rPr>
              <w:t>Closing of Summer school</w:t>
            </w:r>
          </w:p>
        </w:tc>
      </w:tr>
      <w:tr w:rsidR="00C63F35" w:rsidRPr="00203D5D" w14:paraId="1939D6AE" w14:textId="77777777" w:rsidTr="004317DE">
        <w:trPr>
          <w:gridAfter w:val="2"/>
          <w:wAfter w:w="113" w:type="dxa"/>
        </w:trPr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14:paraId="44F20F1D" w14:textId="77777777" w:rsidR="00C63F35" w:rsidRPr="00203D5D" w:rsidRDefault="00C63F35" w:rsidP="00C63F35">
            <w:pPr>
              <w:suppressAutoHyphens/>
              <w:snapToGrid w:val="0"/>
              <w:jc w:val="right"/>
              <w:rPr>
                <w:b/>
                <w:lang w:val="en-GB" w:eastAsia="ar-SA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153AADFE" w14:textId="77777777" w:rsidR="00C63F35" w:rsidRPr="00203D5D" w:rsidRDefault="00C63F35" w:rsidP="00C63F35">
            <w:pPr>
              <w:tabs>
                <w:tab w:val="left" w:pos="2970"/>
              </w:tabs>
              <w:suppressAutoHyphens/>
              <w:snapToGrid w:val="0"/>
              <w:rPr>
                <w:lang w:val="en-GB" w:eastAsia="ar-SA"/>
              </w:rPr>
            </w:pP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</w:tcPr>
          <w:p w14:paraId="0731B6AE" w14:textId="77777777" w:rsidR="00C63F35" w:rsidRPr="00203D5D" w:rsidRDefault="00C63F35" w:rsidP="00C63F35">
            <w:pPr>
              <w:tabs>
                <w:tab w:val="left" w:pos="2970"/>
              </w:tabs>
              <w:suppressAutoHyphens/>
              <w:snapToGrid w:val="0"/>
              <w:jc w:val="both"/>
              <w:rPr>
                <w:lang w:val="en-GB" w:eastAsia="ar-SA"/>
              </w:rPr>
            </w:pPr>
          </w:p>
        </w:tc>
      </w:tr>
    </w:tbl>
    <w:p w14:paraId="1829581F" w14:textId="77777777" w:rsidR="0028661E" w:rsidRPr="00203D5D" w:rsidRDefault="0028661E" w:rsidP="0028661E">
      <w:pPr>
        <w:widowControl w:val="0"/>
        <w:suppressAutoHyphens/>
        <w:rPr>
          <w:rFonts w:eastAsia="Calibri"/>
          <w:lang w:val="en-GB" w:eastAsia="ar-SA"/>
        </w:rPr>
      </w:pPr>
    </w:p>
    <w:p w14:paraId="0B67F9AC" w14:textId="77777777" w:rsidR="0028661E" w:rsidRPr="00203D5D" w:rsidRDefault="0028661E" w:rsidP="0028661E">
      <w:pPr>
        <w:widowControl w:val="0"/>
        <w:suppressAutoHyphens/>
        <w:rPr>
          <w:rFonts w:eastAsia="Calibri"/>
          <w:lang w:val="en-GB" w:eastAsia="ar-SA"/>
        </w:rPr>
      </w:pPr>
    </w:p>
    <w:p w14:paraId="2EE1EC0A" w14:textId="77777777" w:rsidR="0028661E" w:rsidRPr="00203D5D" w:rsidRDefault="0028661E" w:rsidP="0028661E">
      <w:pPr>
        <w:widowControl w:val="0"/>
        <w:suppressAutoHyphens/>
        <w:rPr>
          <w:rFonts w:eastAsia="Calibri"/>
          <w:lang w:val="en-GB" w:eastAsia="ar-SA"/>
        </w:rPr>
      </w:pPr>
    </w:p>
    <w:p w14:paraId="2C290A16" w14:textId="77777777" w:rsidR="0028661E" w:rsidRPr="00203D5D" w:rsidRDefault="0028661E" w:rsidP="0028661E">
      <w:pPr>
        <w:widowControl w:val="0"/>
        <w:suppressAutoHyphens/>
        <w:rPr>
          <w:rFonts w:eastAsia="Calibri"/>
          <w:lang w:val="en-GB" w:eastAsia="ar-SA"/>
        </w:rPr>
      </w:pPr>
    </w:p>
    <w:p w14:paraId="05266DAA" w14:textId="1E130837" w:rsidR="0028661E" w:rsidRPr="00203D5D" w:rsidRDefault="0028661E" w:rsidP="0028661E">
      <w:pPr>
        <w:widowControl w:val="0"/>
        <w:suppressAutoHyphens/>
        <w:rPr>
          <w:rFonts w:eastAsia="Calibri"/>
          <w:b/>
          <w:lang w:val="en-GB" w:eastAsia="ar-SA"/>
        </w:rPr>
      </w:pPr>
      <w:r w:rsidRPr="00203D5D">
        <w:rPr>
          <w:rFonts w:eastAsia="Calibri"/>
          <w:b/>
          <w:lang w:val="en-GB" w:eastAsia="ar-SA"/>
        </w:rPr>
        <w:t>Speakers and Trainers</w:t>
      </w:r>
    </w:p>
    <w:p w14:paraId="5AED7DCB" w14:textId="6331E61D" w:rsidR="00694F5B" w:rsidRPr="00B172ED" w:rsidRDefault="00B172ED" w:rsidP="0028661E">
      <w:pPr>
        <w:widowControl w:val="0"/>
        <w:suppressAutoHyphens/>
        <w:rPr>
          <w:rFonts w:eastAsia="Calibri"/>
          <w:lang w:eastAsia="ar-SA"/>
        </w:rPr>
      </w:pPr>
      <w:r w:rsidRPr="00B172ED">
        <w:rPr>
          <w:bCs/>
          <w:lang w:eastAsia="ar-SA"/>
        </w:rPr>
        <w:t xml:space="preserve">Luca Simone </w:t>
      </w:r>
      <w:proofErr w:type="spellStart"/>
      <w:r w:rsidRPr="00B172ED">
        <w:rPr>
          <w:bCs/>
          <w:lang w:eastAsia="ar-SA"/>
        </w:rPr>
        <w:t>Cocolin</w:t>
      </w:r>
      <w:proofErr w:type="spellEnd"/>
      <w:r w:rsidR="00694F5B" w:rsidRPr="00B172ED">
        <w:rPr>
          <w:bCs/>
          <w:lang w:eastAsia="ar-SA"/>
        </w:rPr>
        <w:t>,</w:t>
      </w:r>
      <w:r w:rsidR="00694F5B" w:rsidRPr="00B172ED">
        <w:rPr>
          <w:rFonts w:eastAsia="Calibri"/>
          <w:lang w:eastAsia="ar-SA"/>
        </w:rPr>
        <w:t xml:space="preserve"> </w:t>
      </w:r>
      <w:r w:rsidRPr="00B172ED">
        <w:rPr>
          <w:rFonts w:eastAsia="Calibri"/>
          <w:lang w:eastAsia="ar-SA"/>
        </w:rPr>
        <w:t>Università degli Studi di Torino</w:t>
      </w:r>
      <w:r w:rsidR="00694F5B" w:rsidRPr="00B172ED">
        <w:rPr>
          <w:rFonts w:eastAsia="Calibri"/>
          <w:lang w:eastAsia="ar-SA"/>
        </w:rPr>
        <w:t xml:space="preserve"> - </w:t>
      </w:r>
      <w:proofErr w:type="spellStart"/>
      <w:r>
        <w:rPr>
          <w:bCs/>
          <w:color w:val="252525"/>
          <w:shd w:val="clear" w:color="auto" w:fill="FFFFFF"/>
        </w:rPr>
        <w:t>Italy</w:t>
      </w:r>
      <w:proofErr w:type="spellEnd"/>
    </w:p>
    <w:p w14:paraId="01452C99" w14:textId="77777777" w:rsidR="00203D5D" w:rsidRPr="00203D5D" w:rsidRDefault="00203D5D" w:rsidP="00203D5D">
      <w:pPr>
        <w:widowControl w:val="0"/>
        <w:suppressAutoHyphens/>
        <w:rPr>
          <w:bCs/>
          <w:lang w:val="en-GB" w:eastAsia="ar-SA"/>
        </w:rPr>
      </w:pPr>
      <w:r w:rsidRPr="00203D5D">
        <w:rPr>
          <w:bCs/>
          <w:lang w:val="en-GB" w:eastAsia="ar-SA"/>
        </w:rPr>
        <w:t>Francesc</w:t>
      </w:r>
      <w:r>
        <w:rPr>
          <w:bCs/>
          <w:lang w:val="en-GB" w:eastAsia="ar-SA"/>
        </w:rPr>
        <w:t xml:space="preserve">a </w:t>
      </w:r>
      <w:proofErr w:type="spellStart"/>
      <w:r>
        <w:rPr>
          <w:bCs/>
          <w:lang w:val="en-GB" w:eastAsia="ar-SA"/>
        </w:rPr>
        <w:t>Decorosi</w:t>
      </w:r>
      <w:proofErr w:type="spellEnd"/>
      <w:r w:rsidRPr="00203D5D">
        <w:rPr>
          <w:bCs/>
          <w:lang w:val="en-GB" w:eastAsia="ar-SA"/>
        </w:rPr>
        <w:t>, University of Florence - Italy</w:t>
      </w:r>
    </w:p>
    <w:p w14:paraId="4DABBD73" w14:textId="43B199AD" w:rsidR="00203D5D" w:rsidRDefault="00203D5D" w:rsidP="00203D5D">
      <w:pPr>
        <w:widowControl w:val="0"/>
        <w:suppressAutoHyphens/>
        <w:rPr>
          <w:bCs/>
          <w:lang w:val="en-GB" w:eastAsia="ar-SA"/>
        </w:rPr>
      </w:pPr>
      <w:r>
        <w:rPr>
          <w:bCs/>
          <w:lang w:val="en-GB" w:eastAsia="ar-SA"/>
        </w:rPr>
        <w:t xml:space="preserve">Marco </w:t>
      </w:r>
      <w:proofErr w:type="spellStart"/>
      <w:r>
        <w:rPr>
          <w:bCs/>
          <w:lang w:val="en-GB" w:eastAsia="ar-SA"/>
        </w:rPr>
        <w:t>Fondi</w:t>
      </w:r>
      <w:proofErr w:type="spellEnd"/>
      <w:r w:rsidRPr="00203D5D">
        <w:rPr>
          <w:bCs/>
          <w:lang w:val="en-GB" w:eastAsia="ar-SA"/>
        </w:rPr>
        <w:t xml:space="preserve">, University of Florence </w:t>
      </w:r>
      <w:r w:rsidR="00B172ED">
        <w:rPr>
          <w:bCs/>
          <w:lang w:val="en-GB" w:eastAsia="ar-SA"/>
        </w:rPr>
        <w:t>–</w:t>
      </w:r>
      <w:r w:rsidRPr="00203D5D">
        <w:rPr>
          <w:bCs/>
          <w:lang w:val="en-GB" w:eastAsia="ar-SA"/>
        </w:rPr>
        <w:t xml:space="preserve"> Italy</w:t>
      </w:r>
    </w:p>
    <w:p w14:paraId="5C6F9E19" w14:textId="6DE7D116" w:rsidR="00B172ED" w:rsidRPr="00B172ED" w:rsidRDefault="00B172ED" w:rsidP="00203D5D">
      <w:pPr>
        <w:widowControl w:val="0"/>
        <w:suppressAutoHyphens/>
        <w:rPr>
          <w:bCs/>
          <w:lang w:eastAsia="ar-SA"/>
        </w:rPr>
      </w:pPr>
      <w:r w:rsidRPr="00B172ED">
        <w:rPr>
          <w:bCs/>
          <w:lang w:eastAsia="ar-SA"/>
        </w:rPr>
        <w:t xml:space="preserve">Marco </w:t>
      </w:r>
      <w:proofErr w:type="spellStart"/>
      <w:r w:rsidRPr="00B172ED">
        <w:rPr>
          <w:bCs/>
          <w:lang w:eastAsia="ar-SA"/>
        </w:rPr>
        <w:t>Galardini</w:t>
      </w:r>
      <w:proofErr w:type="spellEnd"/>
      <w:r w:rsidRPr="00B172ED">
        <w:rPr>
          <w:bCs/>
          <w:lang w:eastAsia="ar-SA"/>
        </w:rPr>
        <w:t xml:space="preserve">, </w:t>
      </w:r>
      <w:r w:rsidR="00521B0E">
        <w:rPr>
          <w:bCs/>
          <w:lang w:eastAsia="ar-SA"/>
        </w:rPr>
        <w:t xml:space="preserve">Boston </w:t>
      </w:r>
      <w:proofErr w:type="spellStart"/>
      <w:r w:rsidR="00521B0E">
        <w:rPr>
          <w:bCs/>
          <w:lang w:eastAsia="ar-SA"/>
        </w:rPr>
        <w:t>University</w:t>
      </w:r>
      <w:proofErr w:type="spellEnd"/>
      <w:r w:rsidRPr="00B172ED">
        <w:rPr>
          <w:bCs/>
          <w:lang w:eastAsia="ar-SA"/>
        </w:rPr>
        <w:t xml:space="preserve"> - </w:t>
      </w:r>
    </w:p>
    <w:p w14:paraId="2242F448" w14:textId="047B5B3E" w:rsidR="0028661E" w:rsidRPr="00203D5D" w:rsidRDefault="0028661E" w:rsidP="0028661E">
      <w:pPr>
        <w:widowControl w:val="0"/>
        <w:suppressAutoHyphens/>
        <w:rPr>
          <w:rFonts w:eastAsia="Calibri"/>
          <w:lang w:eastAsia="ar-SA"/>
        </w:rPr>
      </w:pPr>
      <w:r w:rsidRPr="00203D5D">
        <w:rPr>
          <w:rFonts w:eastAsia="Calibri"/>
          <w:lang w:eastAsia="ar-SA"/>
        </w:rPr>
        <w:t xml:space="preserve">Luciana </w:t>
      </w:r>
      <w:proofErr w:type="spellStart"/>
      <w:r w:rsidRPr="00203D5D">
        <w:rPr>
          <w:rFonts w:eastAsia="Calibri"/>
          <w:lang w:eastAsia="ar-SA"/>
        </w:rPr>
        <w:t>Giovannetti</w:t>
      </w:r>
      <w:proofErr w:type="spellEnd"/>
      <w:r w:rsidRPr="00203D5D">
        <w:rPr>
          <w:rFonts w:eastAsia="Calibri"/>
          <w:lang w:eastAsia="ar-SA"/>
        </w:rPr>
        <w:t xml:space="preserve">, </w:t>
      </w:r>
      <w:proofErr w:type="spellStart"/>
      <w:r w:rsidRPr="00203D5D">
        <w:rPr>
          <w:rFonts w:eastAsia="Calibri"/>
          <w:lang w:eastAsia="ar-SA"/>
        </w:rPr>
        <w:t>University</w:t>
      </w:r>
      <w:proofErr w:type="spellEnd"/>
      <w:r w:rsidRPr="00203D5D">
        <w:rPr>
          <w:rFonts w:eastAsia="Calibri"/>
          <w:lang w:eastAsia="ar-SA"/>
        </w:rPr>
        <w:t xml:space="preserve"> of Florence - </w:t>
      </w:r>
      <w:proofErr w:type="spellStart"/>
      <w:r w:rsidRPr="00203D5D">
        <w:rPr>
          <w:rFonts w:eastAsia="Calibri"/>
          <w:lang w:eastAsia="ar-SA"/>
        </w:rPr>
        <w:t>Italy</w:t>
      </w:r>
      <w:proofErr w:type="spellEnd"/>
      <w:r w:rsidRPr="00203D5D">
        <w:rPr>
          <w:rFonts w:eastAsia="Calibri"/>
          <w:lang w:eastAsia="ar-SA"/>
        </w:rPr>
        <w:t xml:space="preserve"> </w:t>
      </w:r>
    </w:p>
    <w:p w14:paraId="58D02C6F" w14:textId="29B46AE4" w:rsidR="00203D5D" w:rsidRPr="00203D5D" w:rsidRDefault="00203D5D" w:rsidP="00203D5D">
      <w:pPr>
        <w:widowControl w:val="0"/>
        <w:suppressAutoHyphens/>
        <w:rPr>
          <w:rFonts w:eastAsia="Calibri"/>
          <w:lang w:eastAsia="ar-SA"/>
        </w:rPr>
      </w:pPr>
      <w:r w:rsidRPr="00203D5D">
        <w:rPr>
          <w:rFonts w:eastAsia="Calibri"/>
          <w:lang w:eastAsia="ar-SA"/>
        </w:rPr>
        <w:t xml:space="preserve">Enrico Tatti, </w:t>
      </w:r>
      <w:proofErr w:type="spellStart"/>
      <w:r w:rsidRPr="00203D5D">
        <w:rPr>
          <w:rFonts w:eastAsia="Calibri"/>
          <w:lang w:eastAsia="ar-SA"/>
        </w:rPr>
        <w:t>Biolog</w:t>
      </w:r>
      <w:proofErr w:type="spellEnd"/>
      <w:r w:rsidRPr="00203D5D">
        <w:rPr>
          <w:rFonts w:eastAsia="Calibri"/>
          <w:lang w:eastAsia="ar-SA"/>
        </w:rPr>
        <w:t xml:space="preserve"> </w:t>
      </w:r>
      <w:proofErr w:type="spellStart"/>
      <w:r w:rsidRPr="00203D5D">
        <w:rPr>
          <w:rFonts w:eastAsia="Calibri"/>
          <w:lang w:eastAsia="ar-SA"/>
        </w:rPr>
        <w:t>Inc</w:t>
      </w:r>
      <w:proofErr w:type="spellEnd"/>
      <w:r w:rsidRPr="00203D5D">
        <w:rPr>
          <w:rFonts w:eastAsia="Calibri"/>
          <w:lang w:eastAsia="ar-SA"/>
        </w:rPr>
        <w:t xml:space="preserve">. </w:t>
      </w:r>
      <w:r w:rsidR="002A1232">
        <w:rPr>
          <w:rFonts w:eastAsia="Calibri"/>
          <w:lang w:eastAsia="ar-SA"/>
        </w:rPr>
        <w:t xml:space="preserve">- </w:t>
      </w:r>
      <w:r w:rsidRPr="00203D5D">
        <w:rPr>
          <w:rFonts w:eastAsia="Calibri"/>
          <w:lang w:eastAsia="ar-SA"/>
        </w:rPr>
        <w:t>Usa</w:t>
      </w:r>
    </w:p>
    <w:p w14:paraId="22E42406" w14:textId="2D0689E0" w:rsidR="0028661E" w:rsidRPr="006B75A7" w:rsidRDefault="0028661E" w:rsidP="0028661E">
      <w:pPr>
        <w:widowControl w:val="0"/>
        <w:suppressAutoHyphens/>
        <w:rPr>
          <w:rFonts w:eastAsia="Calibri"/>
          <w:lang w:eastAsia="ar-SA"/>
        </w:rPr>
      </w:pPr>
      <w:r w:rsidRPr="006B75A7">
        <w:rPr>
          <w:rFonts w:eastAsia="Calibri"/>
          <w:lang w:eastAsia="ar-SA"/>
        </w:rPr>
        <w:t xml:space="preserve">Carlo Viti, </w:t>
      </w:r>
      <w:proofErr w:type="spellStart"/>
      <w:r w:rsidRPr="006B75A7">
        <w:rPr>
          <w:rFonts w:eastAsia="Calibri"/>
          <w:lang w:eastAsia="ar-SA"/>
        </w:rPr>
        <w:t>University</w:t>
      </w:r>
      <w:proofErr w:type="spellEnd"/>
      <w:r w:rsidRPr="006B75A7">
        <w:rPr>
          <w:rFonts w:eastAsia="Calibri"/>
          <w:lang w:eastAsia="ar-SA"/>
        </w:rPr>
        <w:t xml:space="preserve"> of Florence - </w:t>
      </w:r>
      <w:proofErr w:type="spellStart"/>
      <w:r w:rsidRPr="006B75A7">
        <w:rPr>
          <w:rFonts w:eastAsia="Calibri"/>
          <w:lang w:eastAsia="ar-SA"/>
        </w:rPr>
        <w:t>Italy</w:t>
      </w:r>
      <w:proofErr w:type="spellEnd"/>
    </w:p>
    <w:p w14:paraId="3871BAB6" w14:textId="31019B3F" w:rsidR="00694F5B" w:rsidRPr="00521B0E" w:rsidRDefault="00521B0E" w:rsidP="0028661E">
      <w:pPr>
        <w:rPr>
          <w:rFonts w:eastAsia="Calibri"/>
          <w:lang w:val="en-US" w:eastAsia="ar-SA"/>
        </w:rPr>
      </w:pPr>
      <w:r w:rsidRPr="00521B0E">
        <w:rPr>
          <w:rFonts w:eastAsia="Calibri"/>
          <w:lang w:val="en-US" w:eastAsia="ar-SA"/>
        </w:rPr>
        <w:t xml:space="preserve">Alice </w:t>
      </w:r>
      <w:proofErr w:type="spellStart"/>
      <w:r w:rsidRPr="00521B0E">
        <w:rPr>
          <w:rFonts w:eastAsia="Calibri"/>
          <w:lang w:val="en-US" w:eastAsia="ar-SA"/>
        </w:rPr>
        <w:t>Checcucci</w:t>
      </w:r>
      <w:proofErr w:type="spellEnd"/>
      <w:r w:rsidRPr="00521B0E">
        <w:rPr>
          <w:rFonts w:eastAsia="Calibri"/>
          <w:lang w:val="en-US" w:eastAsia="ar-SA"/>
        </w:rPr>
        <w:t>, University of Florence - Italy</w:t>
      </w:r>
    </w:p>
    <w:p w14:paraId="7E14A477" w14:textId="77777777" w:rsidR="00694F5B" w:rsidRPr="00203D5D" w:rsidRDefault="00694F5B" w:rsidP="0028661E">
      <w:pPr>
        <w:rPr>
          <w:b/>
          <w:u w:val="single"/>
          <w:lang w:val="en-GB"/>
        </w:rPr>
      </w:pPr>
    </w:p>
    <w:p w14:paraId="78F66CF4" w14:textId="77777777" w:rsidR="00694F5B" w:rsidRPr="00203D5D" w:rsidRDefault="00694F5B" w:rsidP="0028661E">
      <w:pPr>
        <w:rPr>
          <w:b/>
          <w:u w:val="single"/>
          <w:lang w:val="en-GB"/>
        </w:rPr>
      </w:pPr>
    </w:p>
    <w:p w14:paraId="20BEB312" w14:textId="77777777" w:rsidR="00694F5B" w:rsidRPr="00203D5D" w:rsidRDefault="00694F5B" w:rsidP="0028661E">
      <w:pPr>
        <w:rPr>
          <w:b/>
          <w:u w:val="single"/>
          <w:lang w:val="en-GB"/>
        </w:rPr>
      </w:pPr>
    </w:p>
    <w:p w14:paraId="4EE878B4" w14:textId="77777777" w:rsidR="00694F5B" w:rsidRPr="00203D5D" w:rsidRDefault="00694F5B" w:rsidP="0028661E">
      <w:pPr>
        <w:rPr>
          <w:b/>
          <w:u w:val="single"/>
          <w:lang w:val="en-GB"/>
        </w:rPr>
      </w:pPr>
    </w:p>
    <w:p w14:paraId="476B6FF3" w14:textId="77777777" w:rsidR="00694F5B" w:rsidRPr="00203D5D" w:rsidRDefault="00694F5B" w:rsidP="0028661E">
      <w:pPr>
        <w:rPr>
          <w:b/>
          <w:u w:val="single"/>
          <w:lang w:val="en-GB"/>
        </w:rPr>
      </w:pPr>
    </w:p>
    <w:p w14:paraId="7FB29FF4" w14:textId="77777777" w:rsidR="00694F5B" w:rsidRPr="00203D5D" w:rsidRDefault="00694F5B" w:rsidP="00E7294E">
      <w:pPr>
        <w:rPr>
          <w:b/>
          <w:u w:val="single"/>
          <w:lang w:val="en-GB"/>
        </w:rPr>
      </w:pPr>
    </w:p>
    <w:sectPr w:rsidR="00694F5B" w:rsidRPr="00203D5D" w:rsidSect="00042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7E17" w14:textId="77777777" w:rsidR="00871322" w:rsidRDefault="00871322">
      <w:r>
        <w:separator/>
      </w:r>
    </w:p>
  </w:endnote>
  <w:endnote w:type="continuationSeparator" w:id="0">
    <w:p w14:paraId="3F97FB00" w14:textId="77777777" w:rsidR="00871322" w:rsidRDefault="008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0C380" w14:textId="77777777" w:rsidR="00500F6C" w:rsidRDefault="00500F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D9984" w14:textId="77777777" w:rsidR="003234EB" w:rsidRPr="00042A59" w:rsidRDefault="003234EB" w:rsidP="001803AE">
    <w:pPr>
      <w:pBdr>
        <w:top w:val="single" w:sz="4" w:space="1" w:color="auto"/>
      </w:pBdr>
      <w:jc w:val="center"/>
      <w:rPr>
        <w:rFonts w:ascii="Monotype Corsiva" w:hAnsi="Monotype Corsiva"/>
        <w:bCs/>
        <w:color w:val="003366"/>
      </w:rPr>
    </w:pPr>
    <w:r w:rsidRPr="00042A59">
      <w:rPr>
        <w:rFonts w:ascii="Monotype Corsiva" w:hAnsi="Monotype Corsiva"/>
        <w:bCs/>
        <w:color w:val="003366"/>
      </w:rPr>
      <w:t>Website: http://www.simtrea.org/; E-mail: carl</w:t>
    </w:r>
    <w:r>
      <w:rPr>
        <w:rFonts w:ascii="Monotype Corsiva" w:hAnsi="Monotype Corsiva"/>
        <w:bCs/>
        <w:color w:val="003366"/>
      </w:rPr>
      <w:t>o.viti@unifi.it</w:t>
    </w:r>
  </w:p>
  <w:p w14:paraId="247711EE" w14:textId="77777777" w:rsidR="003234EB" w:rsidRPr="00042A59" w:rsidRDefault="003234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628D2" w14:textId="77777777" w:rsidR="00500F6C" w:rsidRDefault="00500F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1DA0D" w14:textId="77777777" w:rsidR="00871322" w:rsidRDefault="00871322">
      <w:r>
        <w:separator/>
      </w:r>
    </w:p>
  </w:footnote>
  <w:footnote w:type="continuationSeparator" w:id="0">
    <w:p w14:paraId="60B1646D" w14:textId="77777777" w:rsidR="00871322" w:rsidRDefault="0087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88845" w14:textId="77777777" w:rsidR="00500F6C" w:rsidRDefault="00500F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24"/>
      <w:gridCol w:w="9894"/>
      <w:gridCol w:w="9894"/>
    </w:tblGrid>
    <w:tr w:rsidR="003234EB" w:rsidRPr="00A77B51" w14:paraId="56E54F88" w14:textId="77777777" w:rsidTr="00A77B51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2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72"/>
            <w:gridCol w:w="4608"/>
            <w:gridCol w:w="2228"/>
          </w:tblGrid>
          <w:tr w:rsidR="003234EB" w:rsidRPr="00B7418B" w14:paraId="71E455B2" w14:textId="77777777" w:rsidTr="0001443E">
            <w:tc>
              <w:tcPr>
                <w:tcW w:w="23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4D172" w14:textId="77777777" w:rsidR="003234EB" w:rsidRPr="00B7418B" w:rsidRDefault="003234EB" w:rsidP="009641B0">
                <w:pPr>
                  <w:rPr>
                    <w:i/>
                    <w:lang w:val="en-GB"/>
                  </w:rPr>
                </w:pPr>
                <w:r w:rsidRPr="00DF446A">
                  <w:rPr>
                    <w:noProof/>
                  </w:rPr>
                  <w:drawing>
                    <wp:inline distT="0" distB="0" distL="0" distR="0" wp14:anchorId="05F6C1CF" wp14:editId="6675CDE1">
                      <wp:extent cx="1323975" cy="561975"/>
                      <wp:effectExtent l="0" t="0" r="9525" b="9525"/>
                      <wp:docPr id="1" name="Immagine 1" descr="SIM3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IM3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F08C0" w14:textId="77777777" w:rsidR="00641E82" w:rsidRPr="00641E82" w:rsidRDefault="00641E82" w:rsidP="00641E82">
                <w:pPr>
                  <w:ind w:hanging="185"/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20"/>
                    <w:szCs w:val="20"/>
                    <w:lang w:val="en-GB"/>
                  </w:rPr>
                </w:pPr>
              </w:p>
              <w:p w14:paraId="287BA2A4" w14:textId="5D2BD0C8" w:rsidR="006B75A7" w:rsidRPr="0001443E" w:rsidRDefault="006B75A7" w:rsidP="00641E82">
                <w:pPr>
                  <w:ind w:hanging="185"/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2"/>
                    <w:szCs w:val="32"/>
                    <w:lang w:val="en-GB"/>
                  </w:rPr>
                </w:pPr>
                <w:r w:rsidRPr="0001443E">
                  <w:rPr>
                    <w:rFonts w:ascii="Monotype Corsiva" w:hAnsi="Monotype Corsiva"/>
                    <w:bCs/>
                    <w:i/>
                    <w:color w:val="003366"/>
                    <w:sz w:val="32"/>
                    <w:szCs w:val="32"/>
                    <w:lang w:val="en-GB"/>
                  </w:rPr>
                  <w:t xml:space="preserve">Summer School on </w:t>
                </w:r>
                <w:r w:rsidR="00641E82" w:rsidRPr="0001443E">
                  <w:rPr>
                    <w:rFonts w:ascii="Monotype Corsiva" w:hAnsi="Monotype Corsiva"/>
                    <w:bCs/>
                    <w:i/>
                    <w:color w:val="003366"/>
                    <w:sz w:val="32"/>
                    <w:szCs w:val="32"/>
                    <w:lang w:val="en-GB"/>
                  </w:rPr>
                  <w:t xml:space="preserve">High-throughput </w:t>
                </w:r>
                <w:proofErr w:type="spellStart"/>
                <w:r w:rsidR="00641E82" w:rsidRPr="0001443E">
                  <w:rPr>
                    <w:rFonts w:ascii="Monotype Corsiva" w:hAnsi="Monotype Corsiva"/>
                    <w:bCs/>
                    <w:i/>
                    <w:color w:val="003366"/>
                    <w:sz w:val="32"/>
                    <w:szCs w:val="32"/>
                    <w:lang w:val="en-GB"/>
                  </w:rPr>
                  <w:t>phenomics</w:t>
                </w:r>
                <w:proofErr w:type="spellEnd"/>
              </w:p>
              <w:p w14:paraId="42144C9D" w14:textId="2A1B30F1" w:rsidR="003234EB" w:rsidRPr="00500F6C" w:rsidRDefault="006B75A7" w:rsidP="006B75A7">
                <w:pPr>
                  <w:jc w:val="center"/>
                  <w:rPr>
                    <w:i/>
                    <w:lang w:val="en-GB"/>
                  </w:rPr>
                </w:pPr>
                <w:r w:rsidRPr="00500F6C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>Florence, September 2-6, 2019</w:t>
                </w:r>
              </w:p>
            </w:tc>
            <w:tc>
              <w:tcPr>
                <w:tcW w:w="22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C0B90" w14:textId="3DC8E9E1" w:rsidR="003234EB" w:rsidRPr="00B7418B" w:rsidRDefault="0001443E" w:rsidP="000437D2">
                <w:pPr>
                  <w:rPr>
                    <w:i/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FC1244B" wp14:editId="0F9A3CFF">
                      <wp:extent cx="1277620" cy="620395"/>
                      <wp:effectExtent l="0" t="0" r="0" b="8255"/>
                      <wp:docPr id="6" name="Immagin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7620" cy="620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FB88B51" w14:textId="77777777" w:rsidR="003234EB" w:rsidRDefault="003234EB"/>
      </w:tc>
      <w:tc>
        <w:tcPr>
          <w:tcW w:w="624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384"/>
            <w:gridCol w:w="6237"/>
            <w:gridCol w:w="2057"/>
          </w:tblGrid>
          <w:tr w:rsidR="003234EB" w:rsidRPr="00B7418B" w14:paraId="04180096" w14:textId="77777777" w:rsidTr="009641B0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593CB" w14:textId="77777777" w:rsidR="003234EB" w:rsidRPr="00B7418B" w:rsidRDefault="003234EB" w:rsidP="009641B0">
                <w:pPr>
                  <w:rPr>
                    <w:i/>
                    <w:lang w:val="en-GB"/>
                  </w:rPr>
                </w:pPr>
              </w:p>
            </w:tc>
            <w:tc>
              <w:tcPr>
                <w:tcW w:w="62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3A5C4" w14:textId="77777777" w:rsidR="003234EB" w:rsidRPr="00B7418B" w:rsidRDefault="003234EB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Florence Conference on Phenotype </w:t>
                </w:r>
                <w:proofErr w:type="spellStart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>MicroArray</w:t>
                </w:r>
                <w:proofErr w:type="spellEnd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 Analysis of cells</w:t>
                </w:r>
              </w:p>
              <w:p w14:paraId="37BB33EF" w14:textId="77777777" w:rsidR="003234EB" w:rsidRPr="00B7418B" w:rsidRDefault="003234EB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 xml:space="preserve">The Environment, </w:t>
                </w:r>
                <w:bookmarkStart w:id="0" w:name="_GoBack"/>
                <w:bookmarkEnd w:id="0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>Agriculture, and Human Health</w:t>
                </w:r>
              </w:p>
              <w:p w14:paraId="23C42899" w14:textId="77777777" w:rsidR="003234EB" w:rsidRPr="00B7418B" w:rsidRDefault="003234EB" w:rsidP="009641B0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Firenze-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Italy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, 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September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 10-12, 2015</w:t>
                </w:r>
              </w:p>
            </w:tc>
            <w:tc>
              <w:tcPr>
                <w:tcW w:w="20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564814" w14:textId="77777777" w:rsidR="003234EB" w:rsidRPr="00B7418B" w:rsidRDefault="003234EB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47FFFAE4" wp14:editId="4248DD90">
                      <wp:extent cx="1009650" cy="666750"/>
                      <wp:effectExtent l="0" t="0" r="0" b="0"/>
                      <wp:docPr id="3" name="Immagine 3" descr="logo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7DB1B63" w14:textId="77777777" w:rsidR="003234EB" w:rsidRDefault="003234EB"/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384"/>
            <w:gridCol w:w="6237"/>
            <w:gridCol w:w="2057"/>
          </w:tblGrid>
          <w:tr w:rsidR="003234EB" w:rsidRPr="00B7418B" w14:paraId="6B51DF28" w14:textId="77777777" w:rsidTr="009641B0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B674D7" w14:textId="77777777" w:rsidR="003234EB" w:rsidRPr="00B7418B" w:rsidRDefault="003234EB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0068A3E6" wp14:editId="49646614">
                      <wp:extent cx="704850" cy="676275"/>
                      <wp:effectExtent l="0" t="0" r="0" b="9525"/>
                      <wp:docPr id="4" name="Immagine 4" descr="salom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alom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D27B5" w14:textId="77777777" w:rsidR="003234EB" w:rsidRPr="00B7418B" w:rsidRDefault="003234EB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Florence Conference on Phenotype </w:t>
                </w:r>
                <w:proofErr w:type="spellStart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>MicroArray</w:t>
                </w:r>
                <w:proofErr w:type="spellEnd"/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sz w:val="36"/>
                    <w:szCs w:val="36"/>
                    <w:lang w:val="en-GB"/>
                  </w:rPr>
                  <w:t xml:space="preserve"> Analysis of cells</w:t>
                </w:r>
              </w:p>
              <w:p w14:paraId="2AD92F29" w14:textId="77777777" w:rsidR="003234EB" w:rsidRPr="00B7418B" w:rsidRDefault="003234EB" w:rsidP="009641B0">
                <w:pPr>
                  <w:jc w:val="center"/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</w:pPr>
                <w:r w:rsidRPr="00B7418B">
                  <w:rPr>
                    <w:rFonts w:ascii="Monotype Corsiva" w:hAnsi="Monotype Corsiva"/>
                    <w:bCs/>
                    <w:i/>
                    <w:color w:val="003366"/>
                    <w:lang w:val="en-GB"/>
                  </w:rPr>
                  <w:t>The Environment, Agriculture, and Human Health</w:t>
                </w:r>
              </w:p>
              <w:p w14:paraId="68F2FAA7" w14:textId="77777777" w:rsidR="003234EB" w:rsidRPr="00B7418B" w:rsidRDefault="003234EB" w:rsidP="009641B0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Firenze-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Italy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, </w:t>
                </w:r>
                <w:proofErr w:type="spellStart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>September</w:t>
                </w:r>
                <w:proofErr w:type="spellEnd"/>
                <w:r w:rsidRPr="00B7418B">
                  <w:rPr>
                    <w:rFonts w:ascii="Monotype Corsiva" w:hAnsi="Monotype Corsiva"/>
                    <w:i/>
                    <w:color w:val="003366"/>
                    <w:sz w:val="22"/>
                    <w:szCs w:val="22"/>
                  </w:rPr>
                  <w:t xml:space="preserve"> 10-12, 2015</w:t>
                </w:r>
              </w:p>
            </w:tc>
            <w:tc>
              <w:tcPr>
                <w:tcW w:w="20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6D2CD" w14:textId="77777777" w:rsidR="003234EB" w:rsidRPr="00B7418B" w:rsidRDefault="003234EB" w:rsidP="009641B0">
                <w:pPr>
                  <w:rPr>
                    <w:i/>
                    <w:lang w:val="en-GB"/>
                  </w:rPr>
                </w:pPr>
                <w:r w:rsidRPr="00B7418B">
                  <w:rPr>
                    <w:i/>
                    <w:noProof/>
                  </w:rPr>
                  <w:drawing>
                    <wp:inline distT="0" distB="0" distL="0" distR="0" wp14:anchorId="2BACD799" wp14:editId="20D7D1A4">
                      <wp:extent cx="1009650" cy="666750"/>
                      <wp:effectExtent l="0" t="0" r="0" b="0"/>
                      <wp:docPr id="5" name="Immagine 5" descr="logo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EEAF5D2" w14:textId="77777777" w:rsidR="003234EB" w:rsidRDefault="003234EB"/>
      </w:tc>
    </w:tr>
  </w:tbl>
  <w:p w14:paraId="3628F0DE" w14:textId="77777777" w:rsidR="003234EB" w:rsidRDefault="003234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C430" w14:textId="77777777" w:rsidR="00500F6C" w:rsidRDefault="00500F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E"/>
    <w:rsid w:val="0001443E"/>
    <w:rsid w:val="00025191"/>
    <w:rsid w:val="00025EF0"/>
    <w:rsid w:val="00042A59"/>
    <w:rsid w:val="000437D2"/>
    <w:rsid w:val="000754EF"/>
    <w:rsid w:val="00090F13"/>
    <w:rsid w:val="000B21B5"/>
    <w:rsid w:val="000D7A56"/>
    <w:rsid w:val="000E4399"/>
    <w:rsid w:val="0010325C"/>
    <w:rsid w:val="00176B7F"/>
    <w:rsid w:val="001803AE"/>
    <w:rsid w:val="001D02C2"/>
    <w:rsid w:val="001E1694"/>
    <w:rsid w:val="001E760D"/>
    <w:rsid w:val="00201B7B"/>
    <w:rsid w:val="00203D5D"/>
    <w:rsid w:val="0021692B"/>
    <w:rsid w:val="00216D32"/>
    <w:rsid w:val="00220B7E"/>
    <w:rsid w:val="0028661E"/>
    <w:rsid w:val="00286C66"/>
    <w:rsid w:val="00286DE0"/>
    <w:rsid w:val="00296460"/>
    <w:rsid w:val="002A1232"/>
    <w:rsid w:val="002B1227"/>
    <w:rsid w:val="002B1BED"/>
    <w:rsid w:val="002D3042"/>
    <w:rsid w:val="002E2872"/>
    <w:rsid w:val="003234EB"/>
    <w:rsid w:val="00326177"/>
    <w:rsid w:val="00332A1E"/>
    <w:rsid w:val="003373B5"/>
    <w:rsid w:val="00385624"/>
    <w:rsid w:val="00385FF8"/>
    <w:rsid w:val="00391815"/>
    <w:rsid w:val="00393894"/>
    <w:rsid w:val="003B4BEE"/>
    <w:rsid w:val="003C21C8"/>
    <w:rsid w:val="003C51B9"/>
    <w:rsid w:val="003D00E5"/>
    <w:rsid w:val="003E255E"/>
    <w:rsid w:val="00422A03"/>
    <w:rsid w:val="004317DE"/>
    <w:rsid w:val="00470E6A"/>
    <w:rsid w:val="00482A72"/>
    <w:rsid w:val="004847B5"/>
    <w:rsid w:val="004956DD"/>
    <w:rsid w:val="004A6863"/>
    <w:rsid w:val="004A6B4D"/>
    <w:rsid w:val="004B1F6E"/>
    <w:rsid w:val="004C212A"/>
    <w:rsid w:val="00500F6C"/>
    <w:rsid w:val="00503F43"/>
    <w:rsid w:val="00521B0E"/>
    <w:rsid w:val="00521B8F"/>
    <w:rsid w:val="00526F4F"/>
    <w:rsid w:val="00532645"/>
    <w:rsid w:val="0055273F"/>
    <w:rsid w:val="00554F9E"/>
    <w:rsid w:val="005640B5"/>
    <w:rsid w:val="00572FA0"/>
    <w:rsid w:val="005B31A1"/>
    <w:rsid w:val="005B5B6A"/>
    <w:rsid w:val="005B6212"/>
    <w:rsid w:val="005C2D76"/>
    <w:rsid w:val="005D6262"/>
    <w:rsid w:val="005F2B97"/>
    <w:rsid w:val="00622B6D"/>
    <w:rsid w:val="00641E82"/>
    <w:rsid w:val="006511BB"/>
    <w:rsid w:val="00672181"/>
    <w:rsid w:val="00673476"/>
    <w:rsid w:val="00676D37"/>
    <w:rsid w:val="00676F3B"/>
    <w:rsid w:val="00694F5B"/>
    <w:rsid w:val="006B75A7"/>
    <w:rsid w:val="00726DED"/>
    <w:rsid w:val="00775CA2"/>
    <w:rsid w:val="007B12C8"/>
    <w:rsid w:val="007C0B97"/>
    <w:rsid w:val="00800F99"/>
    <w:rsid w:val="00852370"/>
    <w:rsid w:val="00865CDA"/>
    <w:rsid w:val="00871322"/>
    <w:rsid w:val="00874B82"/>
    <w:rsid w:val="008C662D"/>
    <w:rsid w:val="008D07C3"/>
    <w:rsid w:val="008D3DBE"/>
    <w:rsid w:val="0092188C"/>
    <w:rsid w:val="00921F1D"/>
    <w:rsid w:val="00961472"/>
    <w:rsid w:val="009641B0"/>
    <w:rsid w:val="009669B6"/>
    <w:rsid w:val="009F5F71"/>
    <w:rsid w:val="00A40030"/>
    <w:rsid w:val="00A42546"/>
    <w:rsid w:val="00A5225D"/>
    <w:rsid w:val="00A7559E"/>
    <w:rsid w:val="00A77B51"/>
    <w:rsid w:val="00AD7FD6"/>
    <w:rsid w:val="00AF2306"/>
    <w:rsid w:val="00B172ED"/>
    <w:rsid w:val="00B45CE1"/>
    <w:rsid w:val="00B46A1C"/>
    <w:rsid w:val="00B46E56"/>
    <w:rsid w:val="00B60949"/>
    <w:rsid w:val="00BE4A21"/>
    <w:rsid w:val="00BE683B"/>
    <w:rsid w:val="00C33442"/>
    <w:rsid w:val="00C63F35"/>
    <w:rsid w:val="00C646AF"/>
    <w:rsid w:val="00CA64B6"/>
    <w:rsid w:val="00CB52F3"/>
    <w:rsid w:val="00CB625F"/>
    <w:rsid w:val="00CD0BC0"/>
    <w:rsid w:val="00CD0CAC"/>
    <w:rsid w:val="00CD48FE"/>
    <w:rsid w:val="00CF06C3"/>
    <w:rsid w:val="00CF247A"/>
    <w:rsid w:val="00D03EFE"/>
    <w:rsid w:val="00D0526F"/>
    <w:rsid w:val="00D24D67"/>
    <w:rsid w:val="00D5047D"/>
    <w:rsid w:val="00D959D8"/>
    <w:rsid w:val="00DA605B"/>
    <w:rsid w:val="00DB41A5"/>
    <w:rsid w:val="00E20FD6"/>
    <w:rsid w:val="00E25AFC"/>
    <w:rsid w:val="00E45745"/>
    <w:rsid w:val="00E7294E"/>
    <w:rsid w:val="00E931B8"/>
    <w:rsid w:val="00EA5CAD"/>
    <w:rsid w:val="00EA6D3C"/>
    <w:rsid w:val="00EC3BEF"/>
    <w:rsid w:val="00ED084F"/>
    <w:rsid w:val="00ED1A9A"/>
    <w:rsid w:val="00EF477C"/>
    <w:rsid w:val="00F06E18"/>
    <w:rsid w:val="00F11232"/>
    <w:rsid w:val="00F1197D"/>
    <w:rsid w:val="00F21298"/>
    <w:rsid w:val="00F26177"/>
    <w:rsid w:val="00F834B9"/>
    <w:rsid w:val="00F91929"/>
    <w:rsid w:val="00FC4A46"/>
    <w:rsid w:val="00FD1327"/>
    <w:rsid w:val="00FE0187"/>
    <w:rsid w:val="00FE3FCC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76682A"/>
  <w15:docId w15:val="{EC92734E-89DB-486F-83BE-23438AF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3AE"/>
    <w:rPr>
      <w:sz w:val="24"/>
      <w:szCs w:val="24"/>
    </w:rPr>
  </w:style>
  <w:style w:type="paragraph" w:styleId="Titolo3">
    <w:name w:val="heading 3"/>
    <w:basedOn w:val="Normale"/>
    <w:next w:val="Normale"/>
    <w:qFormat/>
    <w:rsid w:val="00A425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l-GR" w:eastAsia="el-GR"/>
    </w:rPr>
  </w:style>
  <w:style w:type="paragraph" w:styleId="Titolo5">
    <w:name w:val="heading 5"/>
    <w:basedOn w:val="Normale"/>
    <w:next w:val="Normale"/>
    <w:qFormat/>
    <w:rsid w:val="00A42546"/>
    <w:pPr>
      <w:keepNext/>
      <w:ind w:left="2160" w:firstLine="720"/>
      <w:outlineLvl w:val="4"/>
    </w:pPr>
    <w:rPr>
      <w:b/>
      <w:bCs/>
      <w:sz w:val="36"/>
      <w:lang w:val="en-US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80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03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803AE"/>
    <w:rPr>
      <w:color w:val="0000FF"/>
      <w:u w:val="single"/>
    </w:rPr>
  </w:style>
  <w:style w:type="paragraph" w:styleId="Testofumetto">
    <w:name w:val="Balloon Text"/>
    <w:basedOn w:val="Normale"/>
    <w:semiHidden/>
    <w:rsid w:val="00B46E56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A42546"/>
    <w:pPr>
      <w:jc w:val="both"/>
    </w:pPr>
    <w:rPr>
      <w:lang w:val="en-US" w:eastAsia="el-GR"/>
    </w:rPr>
  </w:style>
  <w:style w:type="character" w:styleId="Enfasigrassetto">
    <w:name w:val="Strong"/>
    <w:qFormat/>
    <w:rsid w:val="00A42546"/>
    <w:rPr>
      <w:b/>
      <w:bCs/>
    </w:rPr>
  </w:style>
  <w:style w:type="paragraph" w:styleId="NormaleWeb">
    <w:name w:val="Normal (Web)"/>
    <w:basedOn w:val="Normale"/>
    <w:rsid w:val="00A42546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BE4A2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4A2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4A2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4A2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4A21"/>
    <w:rPr>
      <w:b/>
      <w:bCs/>
      <w:sz w:val="24"/>
      <w:szCs w:val="24"/>
    </w:rPr>
  </w:style>
  <w:style w:type="paragraph" w:styleId="Revisione">
    <w:name w:val="Revision"/>
    <w:hidden/>
    <w:uiPriority w:val="99"/>
    <w:semiHidden/>
    <w:rsid w:val="00694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Grants for Students and Young Researchers</vt:lpstr>
    </vt:vector>
  </TitlesOfParts>
  <Company>DiBA</Company>
  <LinksUpToDate>false</LinksUpToDate>
  <CharactersWithSpaces>1791</CharactersWithSpaces>
  <SharedDoc>false</SharedDoc>
  <HLinks>
    <vt:vector size="18" baseType="variant"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mailto:acorsetti@unite.it</vt:lpwstr>
      </vt:variant>
      <vt:variant>
        <vt:lpwstr/>
      </vt:variant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mailto:daniele.daffonchio@unimi.it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mailto:carlo.viti@unifi.it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for Students and Young Researchers</dc:title>
  <dc:subject/>
  <dc:creator>Luciana Giovannetti</dc:creator>
  <cp:keywords/>
  <dc:description/>
  <cp:lastModifiedBy>carlo viti</cp:lastModifiedBy>
  <cp:revision>15</cp:revision>
  <cp:lastPrinted>2016-03-31T09:17:00Z</cp:lastPrinted>
  <dcterms:created xsi:type="dcterms:W3CDTF">2019-01-07T11:58:00Z</dcterms:created>
  <dcterms:modified xsi:type="dcterms:W3CDTF">2019-05-21T15:38:00Z</dcterms:modified>
</cp:coreProperties>
</file>